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32782B43" w14:textId="062FB8F0" w:rsidR="002F2CDF" w:rsidRPr="00C3654E" w:rsidRDefault="00C3654E" w:rsidP="00C3654E">
      <w:pPr>
        <w:pStyle w:val="papertitle"/>
      </w:pPr>
      <w:r>
        <w:t>ESTUDIO</w:t>
      </w:r>
      <w:r w:rsidRPr="005F5CB7">
        <w:t xml:space="preserve"> DE </w:t>
      </w:r>
      <w:r>
        <w:t xml:space="preserve">LA </w:t>
      </w:r>
      <w:r w:rsidRPr="005F5CB7">
        <w:t xml:space="preserve">FIJACIÓN </w:t>
      </w:r>
      <w:r>
        <w:t>ADHESIVA</w:t>
      </w:r>
      <w:r w:rsidRPr="005F5CB7">
        <w:t xml:space="preserve"> DE RAILES </w:t>
      </w:r>
      <w:r>
        <w:t>DE ESTIBA A LAS CARROCERÍAS DE VEHÍCULOS INDUSTR</w:t>
      </w:r>
      <w:r w:rsidRPr="005F5CB7">
        <w:t>IALES</w:t>
      </w:r>
    </w:p>
    <w:p w14:paraId="472069C7" w14:textId="77777777" w:rsidR="002F2CDF" w:rsidRPr="0079704E" w:rsidRDefault="002F2CDF" w:rsidP="002F2CDF">
      <w:pPr>
        <w:pStyle w:val="Default"/>
        <w:tabs>
          <w:tab w:val="left" w:pos="5223"/>
        </w:tabs>
        <w:rPr>
          <w:sz w:val="20"/>
          <w:szCs w:val="20"/>
        </w:rPr>
      </w:pPr>
    </w:p>
    <w:p w14:paraId="4186D939" w14:textId="6D4674AF" w:rsidR="002F2CDF" w:rsidRPr="00A84CB6" w:rsidRDefault="001577AE" w:rsidP="002F2CDF">
      <w:pPr>
        <w:pStyle w:val="Default"/>
        <w:jc w:val="center"/>
        <w:rPr>
          <w:b/>
          <w:bCs/>
          <w:smallCaps/>
          <w:sz w:val="20"/>
          <w:szCs w:val="20"/>
          <w:vertAlign w:val="superscript"/>
        </w:rPr>
      </w:pPr>
      <w:r>
        <w:rPr>
          <w:b/>
          <w:bCs/>
          <w:sz w:val="20"/>
          <w:szCs w:val="20"/>
        </w:rPr>
        <w:t>Francisco J. Simón-Portillo</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David Abellán-López</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Miguel Sánchez-Lozano</w:t>
      </w:r>
      <w:r w:rsidR="002F2CDF" w:rsidRPr="00A84CB6">
        <w:rPr>
          <w:b/>
          <w:bCs/>
          <w:smallCaps/>
          <w:sz w:val="20"/>
          <w:szCs w:val="20"/>
          <w:vertAlign w:val="superscript"/>
        </w:rPr>
        <w:t xml:space="preserve"> 3</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120DFB18" w:rsidR="002F2CDF" w:rsidRPr="00FB73A9" w:rsidRDefault="002F2CDF" w:rsidP="002F2CDF">
      <w:pPr>
        <w:jc w:val="center"/>
        <w:rPr>
          <w:sz w:val="18"/>
        </w:rPr>
      </w:pPr>
      <w:r w:rsidRPr="00FB73A9">
        <w:rPr>
          <w:sz w:val="18"/>
          <w:vertAlign w:val="superscript"/>
        </w:rPr>
        <w:t>1</w:t>
      </w:r>
      <w:r w:rsidR="001577AE">
        <w:rPr>
          <w:sz w:val="18"/>
        </w:rPr>
        <w:t>Departamento Ingeniería Mecánica y Energía, Universidad Miguel Hernández</w:t>
      </w:r>
      <w:r w:rsidRPr="00FB73A9">
        <w:rPr>
          <w:sz w:val="18"/>
        </w:rPr>
        <w:t xml:space="preserve">, </w:t>
      </w:r>
      <w:r w:rsidR="001577AE">
        <w:rPr>
          <w:sz w:val="18"/>
        </w:rPr>
        <w:t>España. Email: f.simon@umh.es</w:t>
      </w:r>
    </w:p>
    <w:p w14:paraId="0EA7752E" w14:textId="002B9E80" w:rsidR="002F2CDF" w:rsidRPr="00FB73A9" w:rsidRDefault="002F2CDF" w:rsidP="002F2CDF">
      <w:pPr>
        <w:jc w:val="center"/>
        <w:rPr>
          <w:sz w:val="18"/>
        </w:rPr>
      </w:pPr>
      <w:r w:rsidRPr="00FB73A9">
        <w:rPr>
          <w:rStyle w:val="Refdenotaalpie"/>
          <w:rFonts w:cs="Times New Roman"/>
          <w:sz w:val="16"/>
          <w:szCs w:val="18"/>
        </w:rPr>
        <w:t xml:space="preserve">2 </w:t>
      </w:r>
      <w:r w:rsidR="001577AE">
        <w:rPr>
          <w:sz w:val="18"/>
        </w:rPr>
        <w:t>Departamento Ingeniería Mecánica y Energía, Universidad Miguel Hernández</w:t>
      </w:r>
      <w:r w:rsidR="001577AE" w:rsidRPr="00FB73A9">
        <w:rPr>
          <w:sz w:val="18"/>
        </w:rPr>
        <w:t xml:space="preserve">, </w:t>
      </w:r>
      <w:r w:rsidR="001577AE">
        <w:rPr>
          <w:sz w:val="18"/>
        </w:rPr>
        <w:t>España. Email: dabellan@umh.es</w:t>
      </w:r>
    </w:p>
    <w:p w14:paraId="49472D44" w14:textId="328266D6"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1577AE" w:rsidRPr="001577AE">
        <w:rPr>
          <w:sz w:val="18"/>
        </w:rPr>
        <w:t xml:space="preserve"> </w:t>
      </w:r>
      <w:r w:rsidR="001577AE">
        <w:rPr>
          <w:sz w:val="18"/>
        </w:rPr>
        <w:t>Departamento Ingeniería Mecánica y Energía, Universidad Miguel Hernández</w:t>
      </w:r>
      <w:r w:rsidR="001577AE" w:rsidRPr="00FB73A9">
        <w:rPr>
          <w:sz w:val="18"/>
        </w:rPr>
        <w:t xml:space="preserve">, </w:t>
      </w:r>
      <w:r w:rsidR="001577AE">
        <w:rPr>
          <w:sz w:val="18"/>
        </w:rPr>
        <w:t>España. Email: msanchez@umh.es</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5D8858F4" w14:textId="3887878A"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07B3B5BB" w14:textId="0873BE5D" w:rsidR="00C3654E" w:rsidRDefault="00C3654E" w:rsidP="00C3654E">
      <w:pPr>
        <w:pStyle w:val="p1a"/>
      </w:pPr>
      <w:r>
        <w:t>La estiba segura de la carga es un aspecto fundamental para la seguridad d</w:t>
      </w:r>
      <w:r w:rsidR="006875DD">
        <w:t>e los vehículos industriales</w:t>
      </w:r>
      <w:r>
        <w:t xml:space="preserve">, utilizando para ello en determinadas ocasiones railes metálicos instalados en los laterales de las carrocerías. </w:t>
      </w:r>
      <w:r w:rsidR="00721924">
        <w:t>Las uniones de estos railes a los laterales de la carrocería se realizan habitualmente</w:t>
      </w:r>
      <w:r w:rsidR="006875DD">
        <w:t xml:space="preserve"> con </w:t>
      </w:r>
      <w:r w:rsidR="00C9141C">
        <w:t>tornillería, no siendo un método de unión eficiente</w:t>
      </w:r>
      <w:r w:rsidR="006875DD">
        <w:t>.</w:t>
      </w:r>
    </w:p>
    <w:p w14:paraId="144F8B0C" w14:textId="77777777" w:rsidR="00C3654E" w:rsidRPr="00C9141C" w:rsidRDefault="00C3654E" w:rsidP="00C3654E">
      <w:pPr>
        <w:rPr>
          <w:lang w:val="es-ES"/>
        </w:rPr>
      </w:pPr>
    </w:p>
    <w:p w14:paraId="4A96031B" w14:textId="4B645464" w:rsidR="00C3654E" w:rsidRDefault="00C3654E" w:rsidP="00C3654E">
      <w:r>
        <w:t xml:space="preserve">En carrocerías de vehículos industriales, es habitual para su construcción el uso de panel sándwich estructural que son ensamblados utilizando </w:t>
      </w:r>
      <w:r w:rsidR="006875DD">
        <w:t xml:space="preserve">adhesivos. Los raíles </w:t>
      </w:r>
      <w:r w:rsidR="00CB70D1">
        <w:t xml:space="preserve">de estiba </w:t>
      </w:r>
      <w:r>
        <w:t>pueden ser instalados utilizando también adhesivos estructurales lo cual im</w:t>
      </w:r>
      <w:r w:rsidR="006875DD">
        <w:t>plica dos ventajas principales. A</w:t>
      </w:r>
      <w:r>
        <w:t>l instalar los raíles como parte integrada en a la carrocería aportan rigidez</w:t>
      </w:r>
      <w:r w:rsidR="006875DD">
        <w:t xml:space="preserve"> y </w:t>
      </w:r>
      <w:r>
        <w:t>este tipo de unión permite un mayor reparto de los esfuerzos sobre el panel.</w:t>
      </w:r>
    </w:p>
    <w:p w14:paraId="7802020A" w14:textId="77777777" w:rsidR="00C3654E" w:rsidRDefault="00C3654E" w:rsidP="00C3654E"/>
    <w:p w14:paraId="001534AB" w14:textId="36733001" w:rsidR="00C3654E" w:rsidRDefault="00C3654E" w:rsidP="00C3654E">
      <w:r>
        <w:t>En este trabajo se ha realizado un estudio experimental del comportamiento de distintos tipos de unión de los raíles de sujeción de carga con paneles sándwich. Posteriormente se ha realizado un análisis utilizando elementos finitos</w:t>
      </w:r>
      <w:r w:rsidR="006875DD">
        <w:t>.</w:t>
      </w:r>
      <w:r>
        <w:t xml:space="preserve">  Los resultados de simulación son contrastados con los resultados experimentales con el objetivo de establecer unas pautas de diseño de este</w:t>
      </w:r>
      <w:r w:rsidR="006875DD">
        <w:t xml:space="preserve"> tipo de uniones más eficientes.</w:t>
      </w:r>
    </w:p>
    <w:p w14:paraId="65B0EAD8" w14:textId="2B259282" w:rsidR="00E53539" w:rsidRPr="00C3654E" w:rsidRDefault="0083008D" w:rsidP="00C3654E">
      <w:pPr>
        <w:pStyle w:val="keywords"/>
        <w:spacing w:before="120" w:after="120"/>
        <w:ind w:left="0"/>
      </w:pPr>
      <w:r w:rsidRPr="00D452D6">
        <w:rPr>
          <w:b/>
          <w:bCs/>
        </w:rPr>
        <w:t>P</w:t>
      </w:r>
      <w:r w:rsidR="00905898" w:rsidRPr="00905898">
        <w:rPr>
          <w:b/>
          <w:bCs/>
        </w:rPr>
        <w:t>alabras clave</w:t>
      </w:r>
      <w:r w:rsidR="00E72566" w:rsidRPr="00E34FCE">
        <w:rPr>
          <w:b/>
        </w:rPr>
        <w:t>:</w:t>
      </w:r>
      <w:r w:rsidR="00EE1D17" w:rsidRPr="00E34FCE">
        <w:rPr>
          <w:b/>
        </w:rPr>
        <w:t xml:space="preserve"> </w:t>
      </w:r>
      <w:r w:rsidR="00C3654E" w:rsidRPr="00143D43">
        <w:rPr>
          <w:rFonts w:eastAsiaTheme="minorHAnsi" w:cstheme="minorBidi"/>
          <w:sz w:val="20"/>
          <w:lang w:val="es-CO"/>
        </w:rPr>
        <w:t>estiba, carrocería, panel sándwich, adhesivos.</w:t>
      </w:r>
    </w:p>
    <w:p w14:paraId="357A92A6" w14:textId="77777777" w:rsidR="00845B18" w:rsidRPr="00806FF8" w:rsidRDefault="00845B18" w:rsidP="00E34FCE">
      <w:pPr>
        <w:pStyle w:val="Default"/>
        <w:ind w:right="-232"/>
        <w:jc w:val="both"/>
        <w:rPr>
          <w:sz w:val="20"/>
        </w:rPr>
      </w:pPr>
    </w:p>
    <w:p w14:paraId="73515D64" w14:textId="531A2925" w:rsidR="00E72566" w:rsidRPr="00F44673" w:rsidRDefault="00E72566" w:rsidP="00E53539">
      <w:pPr>
        <w:pStyle w:val="Default"/>
        <w:ind w:right="-232"/>
        <w:jc w:val="both"/>
        <w:rPr>
          <w:b/>
          <w:sz w:val="20"/>
          <w:szCs w:val="20"/>
          <w:lang w:val="en-US"/>
        </w:rPr>
      </w:pPr>
      <w:r w:rsidRPr="00F44673">
        <w:rPr>
          <w:b/>
          <w:bCs/>
          <w:sz w:val="20"/>
          <w:szCs w:val="20"/>
          <w:lang w:val="en-US"/>
        </w:rPr>
        <w:t>A</w:t>
      </w:r>
      <w:r w:rsidR="00905898" w:rsidRPr="00F44673">
        <w:rPr>
          <w:b/>
          <w:bCs/>
          <w:sz w:val="20"/>
          <w:szCs w:val="20"/>
          <w:lang w:val="en-US"/>
        </w:rPr>
        <w:t>bstract</w:t>
      </w:r>
    </w:p>
    <w:p w14:paraId="1378C515" w14:textId="5EA946CA" w:rsidR="00E72566" w:rsidRDefault="00E72566" w:rsidP="00E72566">
      <w:pPr>
        <w:pStyle w:val="Default"/>
        <w:jc w:val="both"/>
        <w:rPr>
          <w:b/>
          <w:sz w:val="20"/>
          <w:szCs w:val="20"/>
          <w:lang w:val="en-US"/>
        </w:rPr>
      </w:pPr>
    </w:p>
    <w:p w14:paraId="1F0D8FEC" w14:textId="7117144C" w:rsidR="00721924" w:rsidRDefault="00721924" w:rsidP="00E72566">
      <w:pPr>
        <w:pStyle w:val="Default"/>
        <w:jc w:val="both"/>
        <w:rPr>
          <w:rFonts w:cstheme="minorBidi"/>
          <w:color w:val="auto"/>
          <w:sz w:val="20"/>
          <w:szCs w:val="20"/>
          <w:lang w:val="en-US"/>
        </w:rPr>
      </w:pPr>
      <w:r w:rsidRPr="00721924">
        <w:rPr>
          <w:rFonts w:cstheme="minorBidi"/>
          <w:color w:val="auto"/>
          <w:sz w:val="20"/>
          <w:szCs w:val="20"/>
          <w:lang w:val="en-US"/>
        </w:rPr>
        <w:t xml:space="preserve">The safe stowage of cargo is a fundamental aspect for the safety of industrial vehicles, and in some </w:t>
      </w:r>
      <w:proofErr w:type="gramStart"/>
      <w:r w:rsidRPr="00721924">
        <w:rPr>
          <w:rFonts w:cstheme="minorBidi"/>
          <w:color w:val="auto"/>
          <w:sz w:val="20"/>
          <w:szCs w:val="20"/>
          <w:lang w:val="en-US"/>
        </w:rPr>
        <w:t>cases</w:t>
      </w:r>
      <w:proofErr w:type="gramEnd"/>
      <w:r w:rsidRPr="00721924">
        <w:rPr>
          <w:rFonts w:cstheme="minorBidi"/>
          <w:color w:val="auto"/>
          <w:sz w:val="20"/>
          <w:szCs w:val="20"/>
          <w:lang w:val="en-US"/>
        </w:rPr>
        <w:t xml:space="preserve"> metal rails installed on the sides of the bodywork are used for this purpose. These rails </w:t>
      </w:r>
      <w:proofErr w:type="gramStart"/>
      <w:r w:rsidRPr="00721924">
        <w:rPr>
          <w:rFonts w:cstheme="minorBidi"/>
          <w:color w:val="auto"/>
          <w:sz w:val="20"/>
          <w:szCs w:val="20"/>
          <w:lang w:val="en-US"/>
        </w:rPr>
        <w:t>are usually attached</w:t>
      </w:r>
      <w:proofErr w:type="gramEnd"/>
      <w:r w:rsidRPr="00721924">
        <w:rPr>
          <w:rFonts w:cstheme="minorBidi"/>
          <w:color w:val="auto"/>
          <w:sz w:val="20"/>
          <w:szCs w:val="20"/>
          <w:lang w:val="en-US"/>
        </w:rPr>
        <w:t xml:space="preserve"> to the sides of the bodywork with screws, which is not an efficient method of attachment.</w:t>
      </w:r>
    </w:p>
    <w:p w14:paraId="1D729468" w14:textId="4BCE4912" w:rsidR="00721924" w:rsidRDefault="00721924" w:rsidP="00E72566">
      <w:pPr>
        <w:pStyle w:val="Default"/>
        <w:jc w:val="both"/>
        <w:rPr>
          <w:rFonts w:cstheme="minorBidi"/>
          <w:color w:val="auto"/>
          <w:sz w:val="20"/>
          <w:szCs w:val="20"/>
          <w:lang w:val="en-US"/>
        </w:rPr>
      </w:pPr>
    </w:p>
    <w:p w14:paraId="43D626F5" w14:textId="0621B467" w:rsidR="00721924" w:rsidRDefault="00721924" w:rsidP="00E72566">
      <w:pPr>
        <w:pStyle w:val="Default"/>
        <w:jc w:val="both"/>
        <w:rPr>
          <w:rFonts w:cstheme="minorBidi"/>
          <w:color w:val="auto"/>
          <w:sz w:val="20"/>
          <w:szCs w:val="20"/>
          <w:lang w:val="en-US"/>
        </w:rPr>
      </w:pPr>
      <w:r w:rsidRPr="00721924">
        <w:rPr>
          <w:rFonts w:cstheme="minorBidi"/>
          <w:color w:val="auto"/>
          <w:sz w:val="20"/>
          <w:szCs w:val="20"/>
          <w:lang w:val="en-US"/>
        </w:rPr>
        <w:t xml:space="preserve">In industrial vehicle bodies, it is common to use structural sandwich panels that </w:t>
      </w:r>
      <w:proofErr w:type="gramStart"/>
      <w:r w:rsidRPr="00721924">
        <w:rPr>
          <w:rFonts w:cstheme="minorBidi"/>
          <w:color w:val="auto"/>
          <w:sz w:val="20"/>
          <w:szCs w:val="20"/>
          <w:lang w:val="en-US"/>
        </w:rPr>
        <w:t>are assembled</w:t>
      </w:r>
      <w:proofErr w:type="gramEnd"/>
      <w:r w:rsidRPr="00721924">
        <w:rPr>
          <w:rFonts w:cstheme="minorBidi"/>
          <w:color w:val="auto"/>
          <w:sz w:val="20"/>
          <w:szCs w:val="20"/>
          <w:lang w:val="en-US"/>
        </w:rPr>
        <w:t xml:space="preserve"> using adhesives for their construction. </w:t>
      </w:r>
      <w:r w:rsidR="00CB70D1">
        <w:rPr>
          <w:rFonts w:cstheme="minorBidi"/>
          <w:color w:val="auto"/>
          <w:sz w:val="20"/>
          <w:szCs w:val="20"/>
          <w:lang w:val="en-US"/>
        </w:rPr>
        <w:t>R</w:t>
      </w:r>
      <w:r w:rsidRPr="00721924">
        <w:rPr>
          <w:rFonts w:cstheme="minorBidi"/>
          <w:color w:val="auto"/>
          <w:sz w:val="20"/>
          <w:szCs w:val="20"/>
          <w:lang w:val="en-US"/>
        </w:rPr>
        <w:t>ails can also be installed using structural adhesives, which has two main advantages. By installing rails as an integrated part of the body, they provide rigidity and this type of joint allows a better distribution of stresses on the panel.</w:t>
      </w:r>
    </w:p>
    <w:p w14:paraId="00EAEF62" w14:textId="7A4F0E4A" w:rsidR="00721924" w:rsidRDefault="00721924" w:rsidP="00E72566">
      <w:pPr>
        <w:pStyle w:val="Default"/>
        <w:jc w:val="both"/>
        <w:rPr>
          <w:rFonts w:cstheme="minorBidi"/>
          <w:color w:val="auto"/>
          <w:sz w:val="20"/>
          <w:szCs w:val="20"/>
          <w:lang w:val="en-US"/>
        </w:rPr>
      </w:pPr>
    </w:p>
    <w:p w14:paraId="45E43806" w14:textId="7C246E5A" w:rsidR="00721924" w:rsidRPr="00721924" w:rsidRDefault="00721924" w:rsidP="00E72566">
      <w:pPr>
        <w:pStyle w:val="Default"/>
        <w:jc w:val="both"/>
        <w:rPr>
          <w:rFonts w:cstheme="minorBidi"/>
          <w:color w:val="auto"/>
          <w:sz w:val="20"/>
          <w:szCs w:val="20"/>
          <w:lang w:val="en-US"/>
        </w:rPr>
      </w:pPr>
      <w:r w:rsidRPr="00721924">
        <w:rPr>
          <w:rFonts w:cstheme="minorBidi"/>
          <w:color w:val="auto"/>
          <w:sz w:val="20"/>
          <w:szCs w:val="20"/>
          <w:lang w:val="en-US"/>
        </w:rPr>
        <w:t xml:space="preserve">In this work, an experimental study of the behavior of different types of joints of </w:t>
      </w:r>
      <w:r w:rsidR="00CB70D1">
        <w:rPr>
          <w:rFonts w:cstheme="minorBidi"/>
          <w:color w:val="auto"/>
          <w:sz w:val="20"/>
          <w:szCs w:val="20"/>
          <w:lang w:val="en-US"/>
        </w:rPr>
        <w:t xml:space="preserve">lashing rail </w:t>
      </w:r>
      <w:r w:rsidRPr="00721924">
        <w:rPr>
          <w:rFonts w:cstheme="minorBidi"/>
          <w:color w:val="auto"/>
          <w:sz w:val="20"/>
          <w:szCs w:val="20"/>
          <w:lang w:val="en-US"/>
        </w:rPr>
        <w:t xml:space="preserve">with sandwich panels </w:t>
      </w:r>
      <w:proofErr w:type="gramStart"/>
      <w:r w:rsidRPr="00721924">
        <w:rPr>
          <w:rFonts w:cstheme="minorBidi"/>
          <w:color w:val="auto"/>
          <w:sz w:val="20"/>
          <w:szCs w:val="20"/>
          <w:lang w:val="en-US"/>
        </w:rPr>
        <w:t>has been carried out</w:t>
      </w:r>
      <w:proofErr w:type="gramEnd"/>
      <w:r w:rsidRPr="00721924">
        <w:rPr>
          <w:rFonts w:cstheme="minorBidi"/>
          <w:color w:val="auto"/>
          <w:sz w:val="20"/>
          <w:szCs w:val="20"/>
          <w:lang w:val="en-US"/>
        </w:rPr>
        <w:t xml:space="preserve">. Subsequently, a finite element analysis </w:t>
      </w:r>
      <w:proofErr w:type="gramStart"/>
      <w:r w:rsidRPr="00721924">
        <w:rPr>
          <w:rFonts w:cstheme="minorBidi"/>
          <w:color w:val="auto"/>
          <w:sz w:val="20"/>
          <w:szCs w:val="20"/>
          <w:lang w:val="en-US"/>
        </w:rPr>
        <w:t>has been carried out</w:t>
      </w:r>
      <w:proofErr w:type="gramEnd"/>
      <w:r w:rsidRPr="00721924">
        <w:rPr>
          <w:rFonts w:cstheme="minorBidi"/>
          <w:color w:val="auto"/>
          <w:sz w:val="20"/>
          <w:szCs w:val="20"/>
          <w:lang w:val="en-US"/>
        </w:rPr>
        <w:t xml:space="preserve">.  The simulation results </w:t>
      </w:r>
      <w:proofErr w:type="gramStart"/>
      <w:r w:rsidRPr="00721924">
        <w:rPr>
          <w:rFonts w:cstheme="minorBidi"/>
          <w:color w:val="auto"/>
          <w:sz w:val="20"/>
          <w:szCs w:val="20"/>
          <w:lang w:val="en-US"/>
        </w:rPr>
        <w:t xml:space="preserve">are </w:t>
      </w:r>
      <w:r w:rsidR="00CB70D1">
        <w:rPr>
          <w:rFonts w:cstheme="minorBidi"/>
          <w:color w:val="auto"/>
          <w:sz w:val="20"/>
          <w:szCs w:val="20"/>
          <w:lang w:val="en-US"/>
        </w:rPr>
        <w:t>validated</w:t>
      </w:r>
      <w:proofErr w:type="gramEnd"/>
      <w:r w:rsidRPr="00721924">
        <w:rPr>
          <w:rFonts w:cstheme="minorBidi"/>
          <w:color w:val="auto"/>
          <w:sz w:val="20"/>
          <w:szCs w:val="20"/>
          <w:lang w:val="en-US"/>
        </w:rPr>
        <w:t xml:space="preserve"> with the experimental results in order to establish more efficient design guidelines for this type of joints.</w:t>
      </w:r>
    </w:p>
    <w:p w14:paraId="615FDBA7" w14:textId="77777777" w:rsidR="00845B18" w:rsidRPr="00CB70D1" w:rsidRDefault="00845B18" w:rsidP="00FB73A9">
      <w:pPr>
        <w:rPr>
          <w:rStyle w:val="hps"/>
          <w:rFonts w:cs="Times New Roman"/>
          <w:color w:val="000000"/>
          <w:lang w:val="en-US"/>
        </w:rPr>
      </w:pPr>
    </w:p>
    <w:p w14:paraId="6FCE943A" w14:textId="5BFDE3A4"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721924" w:rsidRPr="00721924">
        <w:rPr>
          <w:lang w:val="en-US"/>
        </w:rPr>
        <w:t>stowage, bodywork, sandwich panel, adhesives.</w:t>
      </w:r>
    </w:p>
    <w:p w14:paraId="70B7966B" w14:textId="1443B681" w:rsidR="009A4D29" w:rsidRDefault="009A4D29" w:rsidP="00FB73A9">
      <w:pPr>
        <w:rPr>
          <w:color w:val="000000"/>
          <w:lang w:val="en-US"/>
        </w:rPr>
      </w:pPr>
    </w:p>
    <w:p w14:paraId="04BD25F8" w14:textId="018E3764" w:rsidR="00C3654E" w:rsidRDefault="00C3654E" w:rsidP="00FB73A9">
      <w:pPr>
        <w:rPr>
          <w:color w:val="000000"/>
          <w:lang w:val="en-US"/>
        </w:rPr>
      </w:pPr>
    </w:p>
    <w:p w14:paraId="47EFBB5D" w14:textId="3D962E90" w:rsidR="00C3654E" w:rsidRDefault="00C3654E" w:rsidP="00FB73A9">
      <w:pPr>
        <w:rPr>
          <w:color w:val="000000"/>
          <w:lang w:val="en-US"/>
        </w:rPr>
      </w:pPr>
    </w:p>
    <w:p w14:paraId="45850CB3" w14:textId="77777777" w:rsidR="00C9141C" w:rsidRDefault="00C9141C" w:rsidP="00FB73A9">
      <w:pPr>
        <w:rPr>
          <w:color w:val="000000"/>
          <w:lang w:val="en-US"/>
        </w:rPr>
      </w:pPr>
    </w:p>
    <w:p w14:paraId="0C153470" w14:textId="7ABF515F" w:rsidR="00C3654E" w:rsidRDefault="00C3654E" w:rsidP="00FB73A9">
      <w:pPr>
        <w:rPr>
          <w:color w:val="000000"/>
          <w:lang w:val="en-US"/>
        </w:rPr>
      </w:pPr>
    </w:p>
    <w:p w14:paraId="18A19689" w14:textId="64E19B6A" w:rsidR="00C3654E" w:rsidRDefault="00C3654E" w:rsidP="00FB73A9">
      <w:pPr>
        <w:rPr>
          <w:color w:val="000000"/>
          <w:lang w:val="en-US"/>
        </w:rPr>
      </w:pPr>
    </w:p>
    <w:p w14:paraId="3832DCA8" w14:textId="31685412" w:rsidR="00C3654E" w:rsidRDefault="00C3654E"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7C2F2FA1" w14:textId="550BC483" w:rsidR="001A12E7" w:rsidRPr="00E62F17" w:rsidRDefault="001A12E7" w:rsidP="001A12E7">
      <w:pPr>
        <w:rPr>
          <w:noProof/>
        </w:rPr>
      </w:pPr>
      <w:r w:rsidRPr="001A12E7">
        <w:rPr>
          <w:noProof/>
        </w:rPr>
        <w:t>Las cargas mal estibadas aumentan considerableme</w:t>
      </w:r>
      <w:r w:rsidR="00CA3BD5">
        <w:rPr>
          <w:noProof/>
        </w:rPr>
        <w:t>nte el riesgo de inestabilidad</w:t>
      </w:r>
      <w:r w:rsidR="00B63B49">
        <w:rPr>
          <w:noProof/>
        </w:rPr>
        <w:t xml:space="preserve"> </w:t>
      </w:r>
      <w:r w:rsidR="00F0228C">
        <w:rPr>
          <w:noProof/>
        </w:rPr>
        <w:t xml:space="preserve">en </w:t>
      </w:r>
      <w:r w:rsidR="00B63B49">
        <w:rPr>
          <w:noProof/>
        </w:rPr>
        <w:t>l</w:t>
      </w:r>
      <w:r w:rsidR="00F0228C">
        <w:rPr>
          <w:noProof/>
        </w:rPr>
        <w:t>os</w:t>
      </w:r>
      <w:r w:rsidR="00B63B49">
        <w:rPr>
          <w:noProof/>
        </w:rPr>
        <w:t xml:space="preserve"> vehíc</w:t>
      </w:r>
      <w:r w:rsidR="00F0228C">
        <w:rPr>
          <w:noProof/>
        </w:rPr>
        <w:t>u</w:t>
      </w:r>
      <w:r w:rsidR="00B63B49">
        <w:rPr>
          <w:noProof/>
        </w:rPr>
        <w:t>lo</w:t>
      </w:r>
      <w:r w:rsidR="00F0228C">
        <w:rPr>
          <w:noProof/>
        </w:rPr>
        <w:t>s industriales</w:t>
      </w:r>
      <w:r w:rsidR="00CA3BD5">
        <w:rPr>
          <w:noProof/>
        </w:rPr>
        <w:t>,</w:t>
      </w:r>
      <w:r w:rsidRPr="001A12E7">
        <w:rPr>
          <w:noProof/>
        </w:rPr>
        <w:t xml:space="preserve"> </w:t>
      </w:r>
      <w:r w:rsidR="00CB70D1">
        <w:rPr>
          <w:noProof/>
        </w:rPr>
        <w:t>y de desplazamientos</w:t>
      </w:r>
      <w:r w:rsidRPr="001A12E7">
        <w:rPr>
          <w:noProof/>
        </w:rPr>
        <w:t xml:space="preserve"> de</w:t>
      </w:r>
      <w:r w:rsidR="00CB70D1">
        <w:rPr>
          <w:noProof/>
        </w:rPr>
        <w:t xml:space="preserve"> la</w:t>
      </w:r>
      <w:r w:rsidRPr="001A12E7">
        <w:rPr>
          <w:noProof/>
        </w:rPr>
        <w:t xml:space="preserve"> carga con consecuencias para la seguridad de los conductores</w:t>
      </w:r>
      <w:r w:rsidR="00CA3BD5">
        <w:rPr>
          <w:noProof/>
        </w:rPr>
        <w:t>,</w:t>
      </w:r>
      <w:r w:rsidR="00B63B49">
        <w:rPr>
          <w:noProof/>
        </w:rPr>
        <w:t xml:space="preserve">  los usuarios de </w:t>
      </w:r>
      <w:r w:rsidRPr="001A12E7">
        <w:rPr>
          <w:noProof/>
        </w:rPr>
        <w:t xml:space="preserve">carretera y todo </w:t>
      </w:r>
      <w:r w:rsidR="00F0228C" w:rsidRPr="00E62F17">
        <w:rPr>
          <w:noProof/>
        </w:rPr>
        <w:t>personal</w:t>
      </w:r>
      <w:r w:rsidRPr="00E62F17">
        <w:rPr>
          <w:noProof/>
        </w:rPr>
        <w:t xml:space="preserve"> que intervienen en las operaciones de carga y descarga</w:t>
      </w:r>
      <w:r w:rsidR="00784D75" w:rsidRPr="00E62F17">
        <w:rPr>
          <w:noProof/>
        </w:rPr>
        <w:t xml:space="preserve"> [</w:t>
      </w:r>
      <w:r w:rsidR="0072487E" w:rsidRPr="00E62F17">
        <w:rPr>
          <w:noProof/>
        </w:rPr>
        <w:t>1</w:t>
      </w:r>
      <w:r w:rsidR="00784D75" w:rsidRPr="00E62F17">
        <w:rPr>
          <w:noProof/>
        </w:rPr>
        <w:t>]</w:t>
      </w:r>
      <w:r w:rsidRPr="00E62F17">
        <w:rPr>
          <w:noProof/>
        </w:rPr>
        <w:t xml:space="preserve">. Estibar de forma </w:t>
      </w:r>
      <w:r w:rsidR="00F44673" w:rsidRPr="00E62F17">
        <w:rPr>
          <w:noProof/>
        </w:rPr>
        <w:t>eficiente</w:t>
      </w:r>
      <w:r w:rsidRPr="00E62F17">
        <w:rPr>
          <w:noProof/>
        </w:rPr>
        <w:t xml:space="preserve"> consiste en poner en práctica sistemas de carga seguros. Esto implica tener un vehículo adaptado</w:t>
      </w:r>
      <w:r w:rsidR="00CA3BD5" w:rsidRPr="00E62F17">
        <w:rPr>
          <w:noProof/>
        </w:rPr>
        <w:t>,</w:t>
      </w:r>
      <w:r w:rsidRPr="00E62F17">
        <w:rPr>
          <w:noProof/>
        </w:rPr>
        <w:t xml:space="preserve"> medios de contención</w:t>
      </w:r>
      <w:r w:rsidR="00CB70D1" w:rsidRPr="00E62F17">
        <w:rPr>
          <w:noProof/>
        </w:rPr>
        <w:t xml:space="preserve"> y sujeción de la carga</w:t>
      </w:r>
      <w:r w:rsidRPr="00E62F17">
        <w:rPr>
          <w:noProof/>
        </w:rPr>
        <w:t xml:space="preserve"> </w:t>
      </w:r>
      <w:r w:rsidR="00F44673" w:rsidRPr="00E62F17">
        <w:rPr>
          <w:noProof/>
        </w:rPr>
        <w:t>apropiado</w:t>
      </w:r>
      <w:r w:rsidR="00CA3BD5" w:rsidRPr="00E62F17">
        <w:rPr>
          <w:noProof/>
        </w:rPr>
        <w:t>s</w:t>
      </w:r>
      <w:r w:rsidR="00CB70D1" w:rsidRPr="00E62F17">
        <w:rPr>
          <w:noProof/>
        </w:rPr>
        <w:t xml:space="preserve"> y </w:t>
      </w:r>
      <w:r w:rsidRPr="00E62F17">
        <w:rPr>
          <w:noProof/>
        </w:rPr>
        <w:t>una dis</w:t>
      </w:r>
      <w:r w:rsidR="00CB70D1" w:rsidRPr="00E62F17">
        <w:rPr>
          <w:noProof/>
        </w:rPr>
        <w:t>tribución adecuada</w:t>
      </w:r>
      <w:r w:rsidRPr="00E62F17">
        <w:rPr>
          <w:noProof/>
        </w:rPr>
        <w:t>.</w:t>
      </w:r>
      <w:r w:rsidR="00C9141C" w:rsidRPr="00E62F17">
        <w:rPr>
          <w:noProof/>
        </w:rPr>
        <w:t xml:space="preserve"> </w:t>
      </w:r>
      <w:r w:rsidR="00C9141C" w:rsidRPr="00E62F17">
        <w:t>Para ello es habitual la instalación</w:t>
      </w:r>
      <w:r w:rsidR="00CA3BD5" w:rsidRPr="00E62F17">
        <w:t xml:space="preserve"> de railes metálicos</w:t>
      </w:r>
      <w:r w:rsidR="00C9141C" w:rsidRPr="00E62F17">
        <w:t xml:space="preserve"> en la</w:t>
      </w:r>
      <w:r w:rsidR="00CA3BD5" w:rsidRPr="00E62F17">
        <w:t>s</w:t>
      </w:r>
      <w:r w:rsidR="00C9141C" w:rsidRPr="00E62F17">
        <w:t xml:space="preserve"> cara</w:t>
      </w:r>
      <w:r w:rsidR="00CA3BD5" w:rsidRPr="00E62F17">
        <w:t>s</w:t>
      </w:r>
      <w:r w:rsidR="00C9141C" w:rsidRPr="00E62F17">
        <w:t xml:space="preserve"> interior</w:t>
      </w:r>
      <w:r w:rsidR="00CA3BD5" w:rsidRPr="00E62F17">
        <w:t xml:space="preserve">es </w:t>
      </w:r>
      <w:r w:rsidR="00C9141C" w:rsidRPr="00E62F17">
        <w:t>de las carrocerías, que permiten el anclaje de las cinchas y accesorios de estiba en diferentes puntos dependiendo de las características de la carga</w:t>
      </w:r>
      <w:r w:rsidRPr="00E62F17">
        <w:rPr>
          <w:noProof/>
        </w:rPr>
        <w:t xml:space="preserve"> </w:t>
      </w:r>
    </w:p>
    <w:p w14:paraId="18E26C5E" w14:textId="50A624EB" w:rsidR="001A12E7" w:rsidRPr="00E62F17" w:rsidRDefault="001A12E7" w:rsidP="001A12E7">
      <w:pPr>
        <w:rPr>
          <w:noProof/>
        </w:rPr>
      </w:pPr>
    </w:p>
    <w:p w14:paraId="3AC6A3AA" w14:textId="5708DEAC" w:rsidR="001A12E7" w:rsidRPr="001A12E7" w:rsidRDefault="001A12E7" w:rsidP="001A12E7">
      <w:pPr>
        <w:rPr>
          <w:noProof/>
        </w:rPr>
      </w:pPr>
      <w:r w:rsidRPr="00E62F17">
        <w:rPr>
          <w:noProof/>
        </w:rPr>
        <w:t xml:space="preserve">Para dar cumplimiento a los requisitos de sujeción de la carga que figuran en el ANEXO III del Real Decreto 563/2017 </w:t>
      </w:r>
      <w:r w:rsidR="0072487E" w:rsidRPr="00E62F17">
        <w:rPr>
          <w:noProof/>
        </w:rPr>
        <w:t>[2</w:t>
      </w:r>
      <w:r w:rsidRPr="00E62F17">
        <w:rPr>
          <w:noProof/>
        </w:rPr>
        <w:t>], se pretende que los raíles de sujeción cumplan con unas especificaciones mínimas que les permitan obtener la certificación como punto de amarre según norma UNE-EN 12640 [3]</w:t>
      </w:r>
      <w:r w:rsidR="00F44673" w:rsidRPr="00E62F17">
        <w:rPr>
          <w:noProof/>
        </w:rPr>
        <w:t>,</w:t>
      </w:r>
      <w:r w:rsidRPr="001A12E7">
        <w:rPr>
          <w:noProof/>
        </w:rPr>
        <w:t xml:space="preserve"> que específica los requisitos mínimos relativos a la resistencia y disposición de los puntos de amarre en vehículo</w:t>
      </w:r>
      <w:r w:rsidR="00CB70D1">
        <w:rPr>
          <w:noProof/>
        </w:rPr>
        <w:t>s para transporte de mercancías.</w:t>
      </w:r>
      <w:r w:rsidRPr="001A12E7">
        <w:rPr>
          <w:noProof/>
        </w:rPr>
        <w:t xml:space="preserve"> </w:t>
      </w:r>
      <w:r w:rsidR="00CB70D1">
        <w:rPr>
          <w:noProof/>
        </w:rPr>
        <w:t>A</w:t>
      </w:r>
      <w:r w:rsidRPr="001A12E7">
        <w:rPr>
          <w:noProof/>
        </w:rPr>
        <w:t>sí mismo</w:t>
      </w:r>
      <w:r w:rsidR="00CB70D1">
        <w:rPr>
          <w:noProof/>
        </w:rPr>
        <w:t>,</w:t>
      </w:r>
      <w:r w:rsidRPr="001A12E7">
        <w:rPr>
          <w:noProof/>
        </w:rPr>
        <w:t xml:space="preserve"> se especifican los ensayos para garantizar la conformidad con los requisitos de esta norma.</w:t>
      </w:r>
    </w:p>
    <w:p w14:paraId="19F13DE7" w14:textId="1518B47B" w:rsidR="001A12E7" w:rsidRDefault="001A12E7" w:rsidP="001A12E7">
      <w:pPr>
        <w:rPr>
          <w:noProof/>
        </w:rPr>
      </w:pPr>
    </w:p>
    <w:p w14:paraId="5860E14B" w14:textId="5855DCD0" w:rsidR="001A12E7" w:rsidRPr="001A12E7" w:rsidRDefault="001A12E7" w:rsidP="001A12E7">
      <w:pPr>
        <w:rPr>
          <w:noProof/>
        </w:rPr>
      </w:pPr>
      <w:r>
        <w:rPr>
          <w:noProof/>
          <w:lang w:val="es-CL" w:eastAsia="es-CL"/>
        </w:rPr>
        <mc:AlternateContent>
          <mc:Choice Requires="wps">
            <w:drawing>
              <wp:anchor distT="45720" distB="45720" distL="114300" distR="114300" simplePos="0" relativeHeight="251659264" behindDoc="0" locked="0" layoutInCell="1" allowOverlap="1" wp14:anchorId="304D5BFC" wp14:editId="536C72B8">
                <wp:simplePos x="0" y="0"/>
                <wp:positionH relativeFrom="column">
                  <wp:posOffset>167005</wp:posOffset>
                </wp:positionH>
                <wp:positionV relativeFrom="paragraph">
                  <wp:posOffset>1992630</wp:posOffset>
                </wp:positionV>
                <wp:extent cx="5760000" cy="1404620"/>
                <wp:effectExtent l="0" t="0" r="0" b="952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EDD0051" w14:textId="35D3FB88" w:rsidR="00D452D6" w:rsidRDefault="001A12E7" w:rsidP="00CD4C1A">
                            <w:pPr>
                              <w:pStyle w:val="Descripcin"/>
                              <w:jc w:val="center"/>
                              <w:rPr>
                                <w:b/>
                              </w:rPr>
                            </w:pPr>
                            <w:r>
                              <w:rPr>
                                <w:noProof/>
                                <w:lang w:val="es-CL" w:eastAsia="es-CL"/>
                              </w:rPr>
                              <w:drawing>
                                <wp:inline distT="0" distB="0" distL="0" distR="0" wp14:anchorId="206564DA" wp14:editId="794FD60E">
                                  <wp:extent cx="4129405" cy="3028950"/>
                                  <wp:effectExtent l="0" t="0" r="4445" b="0"/>
                                  <wp:docPr id="2" name="Imagen 12">
                                    <a:extLst xmlns:a="http://schemas.openxmlformats.org/drawingml/2006/main">
                                      <a:ext uri="{FF2B5EF4-FFF2-40B4-BE49-F238E27FC236}">
                                        <a16:creationId xmlns:a16="http://schemas.microsoft.com/office/drawing/2014/main" id="{B44A7A60-83F2-4EC6-B0E0-8FF6A5A22AFF}"/>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44A7A60-83F2-4EC6-B0E0-8FF6A5A22AFF}"/>
                                              </a:ext>
                                            </a:extLst>
                                          </pic:cNvPr>
                                          <pic:cNvPicPr/>
                                        </pic:nvPicPr>
                                        <pic:blipFill>
                                          <a:blip r:embed="rId11"/>
                                          <a:stretch>
                                            <a:fillRect/>
                                          </a:stretch>
                                        </pic:blipFill>
                                        <pic:spPr>
                                          <a:xfrm>
                                            <a:off x="0" y="0"/>
                                            <a:ext cx="4129405" cy="3028950"/>
                                          </a:xfrm>
                                          <a:prstGeom prst="rect">
                                            <a:avLst/>
                                          </a:prstGeom>
                                        </pic:spPr>
                                      </pic:pic>
                                    </a:graphicData>
                                  </a:graphic>
                                </wp:inline>
                              </w:drawing>
                            </w:r>
                          </w:p>
                          <w:p w14:paraId="0299FDE4" w14:textId="383830E7" w:rsidR="00D452D6" w:rsidRPr="009C2728" w:rsidRDefault="00D452D6" w:rsidP="00CD4C1A">
                            <w:pPr>
                              <w:pStyle w:val="Descripcin"/>
                              <w:jc w:val="left"/>
                            </w:pPr>
                            <w:bookmarkStart w:id="0" w:name="_Ref472974566"/>
                            <w:r w:rsidRPr="009C2728">
                              <w:t xml:space="preserve">Figura </w:t>
                            </w:r>
                            <w:r w:rsidR="005562C7">
                              <w:fldChar w:fldCharType="begin"/>
                            </w:r>
                            <w:r w:rsidR="005562C7">
                              <w:instrText xml:space="preserve"> SEQ Figura \* ARABIC </w:instrText>
                            </w:r>
                            <w:r w:rsidR="005562C7">
                              <w:fldChar w:fldCharType="separate"/>
                            </w:r>
                            <w:r w:rsidRPr="009C2728">
                              <w:rPr>
                                <w:noProof/>
                              </w:rPr>
                              <w:t>1</w:t>
                            </w:r>
                            <w:r w:rsidR="005562C7">
                              <w:rPr>
                                <w:noProof/>
                              </w:rPr>
                              <w:fldChar w:fldCharType="end"/>
                            </w:r>
                            <w:bookmarkEnd w:id="0"/>
                            <w:r w:rsidRPr="009C2728">
                              <w:t xml:space="preserve">. </w:t>
                            </w:r>
                            <w:r w:rsidR="001A12E7">
                              <w:t xml:space="preserve">Carrocería paquetera ligera con panel sándwich y uniones adhesivas. </w:t>
                            </w:r>
                            <w:r w:rsidR="00E27E8D">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4D5BFC" id="_x0000_t202" coordsize="21600,21600" o:spt="202" path="m,l,21600r21600,l21600,xe">
                <v:stroke joinstyle="miter"/>
                <v:path gradientshapeok="t" o:connecttype="rect"/>
              </v:shapetype>
              <v:shape id="Text Box 2" o:spid="_x0000_s1026" type="#_x0000_t202" style="position:absolute;left:0;text-align:left;margin-left:13.15pt;margin-top:156.9pt;width:453.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" stroked="f">
                <v:textbox style="mso-fit-shape-to-text:t">
                  <w:txbxContent>
                    <w:p w14:paraId="7EDD0051" w14:textId="35D3FB88" w:rsidR="00D452D6" w:rsidRDefault="001A12E7" w:rsidP="00CD4C1A">
                      <w:pPr>
                        <w:pStyle w:val="Descripcin"/>
                        <w:jc w:val="center"/>
                        <w:rPr>
                          <w:b/>
                        </w:rPr>
                      </w:pPr>
                      <w:r>
                        <w:rPr>
                          <w:noProof/>
                          <w:lang w:val="es-CL" w:eastAsia="es-CL"/>
                        </w:rPr>
                        <w:drawing>
                          <wp:inline distT="0" distB="0" distL="0" distR="0" wp14:anchorId="206564DA" wp14:editId="794FD60E">
                            <wp:extent cx="4129405" cy="3028950"/>
                            <wp:effectExtent l="0" t="0" r="4445" b="0"/>
                            <wp:docPr id="2" name="Imagen 12">
                              <a:extLst xmlns:a="http://schemas.openxmlformats.org/drawingml/2006/main">
                                <a:ext uri="{FF2B5EF4-FFF2-40B4-BE49-F238E27FC236}">
                                  <a16:creationId xmlns:a16="http://schemas.microsoft.com/office/drawing/2014/main" id="{B44A7A60-83F2-4EC6-B0E0-8FF6A5A22AFF}"/>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44A7A60-83F2-4EC6-B0E0-8FF6A5A22AFF}"/>
                                        </a:ext>
                                      </a:extLst>
                                    </pic:cNvPr>
                                    <pic:cNvPicPr/>
                                  </pic:nvPicPr>
                                  <pic:blipFill>
                                    <a:blip r:embed="rId11"/>
                                    <a:stretch>
                                      <a:fillRect/>
                                    </a:stretch>
                                  </pic:blipFill>
                                  <pic:spPr>
                                    <a:xfrm>
                                      <a:off x="0" y="0"/>
                                      <a:ext cx="4129405" cy="3028950"/>
                                    </a:xfrm>
                                    <a:prstGeom prst="rect">
                                      <a:avLst/>
                                    </a:prstGeom>
                                  </pic:spPr>
                                </pic:pic>
                              </a:graphicData>
                            </a:graphic>
                          </wp:inline>
                        </w:drawing>
                      </w:r>
                    </w:p>
                    <w:p w14:paraId="0299FDE4" w14:textId="383830E7" w:rsidR="00D452D6" w:rsidRPr="009C2728" w:rsidRDefault="00D452D6" w:rsidP="00CD4C1A">
                      <w:pPr>
                        <w:pStyle w:val="Descripcin"/>
                        <w:jc w:val="left"/>
                      </w:pPr>
                      <w:bookmarkStart w:id="1" w:name="_Ref472974566"/>
                      <w:r w:rsidRPr="009C2728">
                        <w:t xml:space="preserve">Figura </w:t>
                      </w:r>
                      <w:r w:rsidR="005562C7">
                        <w:fldChar w:fldCharType="begin"/>
                      </w:r>
                      <w:r w:rsidR="005562C7">
                        <w:instrText xml:space="preserve"> SEQ Figura \* ARABIC </w:instrText>
                      </w:r>
                      <w:r w:rsidR="005562C7">
                        <w:fldChar w:fldCharType="separate"/>
                      </w:r>
                      <w:r w:rsidRPr="009C2728">
                        <w:rPr>
                          <w:noProof/>
                        </w:rPr>
                        <w:t>1</w:t>
                      </w:r>
                      <w:r w:rsidR="005562C7">
                        <w:rPr>
                          <w:noProof/>
                        </w:rPr>
                        <w:fldChar w:fldCharType="end"/>
                      </w:r>
                      <w:bookmarkEnd w:id="1"/>
                      <w:r w:rsidRPr="009C2728">
                        <w:t xml:space="preserve">. </w:t>
                      </w:r>
                      <w:r w:rsidR="001A12E7">
                        <w:t xml:space="preserve">Carrocería paquetera ligera con panel sándwich y uniones adhesivas. </w:t>
                      </w:r>
                      <w:r w:rsidR="00E27E8D">
                        <w:t>Fuente: elaboración propia.</w:t>
                      </w:r>
                    </w:p>
                  </w:txbxContent>
                </v:textbox>
                <w10:wrap type="topAndBottom"/>
              </v:shape>
            </w:pict>
          </mc:Fallback>
        </mc:AlternateContent>
      </w:r>
      <w:r w:rsidRPr="001A12E7">
        <w:rPr>
          <w:noProof/>
        </w:rPr>
        <w:t xml:space="preserve">Con la finalidad de reducir el peso </w:t>
      </w:r>
      <w:r w:rsidR="002F6FF3" w:rsidRPr="001A12E7">
        <w:rPr>
          <w:noProof/>
        </w:rPr>
        <w:t xml:space="preserve">de los vehículos de transporte de mercancías </w:t>
      </w:r>
      <w:r w:rsidR="002F6FF3">
        <w:rPr>
          <w:noProof/>
        </w:rPr>
        <w:t xml:space="preserve"> </w:t>
      </w:r>
      <w:r w:rsidRPr="001A12E7">
        <w:rPr>
          <w:noProof/>
        </w:rPr>
        <w:t>y de la mano la huella de carbono, cada vez es más habitual emplear materiales compuestos para la fabricación de carrocerías de vehículo industriales, eliminando parte de la estructura</w:t>
      </w:r>
      <w:r w:rsidR="00B63B49">
        <w:rPr>
          <w:noProof/>
        </w:rPr>
        <w:t xml:space="preserve"> metálica</w:t>
      </w:r>
      <w:r w:rsidRPr="001A12E7">
        <w:rPr>
          <w:noProof/>
        </w:rPr>
        <w:t xml:space="preserve">. La fabricación de estas carrocerías </w:t>
      </w:r>
      <w:r w:rsidR="00B63B49">
        <w:rPr>
          <w:noProof/>
        </w:rPr>
        <w:t>sería</w:t>
      </w:r>
      <w:r w:rsidRPr="001A12E7">
        <w:rPr>
          <w:noProof/>
        </w:rPr>
        <w:t xml:space="preserve"> </w:t>
      </w:r>
      <w:r w:rsidRPr="001A12E7">
        <w:rPr>
          <w:noProof/>
        </w:rPr>
        <w:t xml:space="preserve">inviable sin hacer uso de los adhesivos. En estas uniones se suelen utilizar adhesivos en base poliuretano, que presenta una gran elasticidad y </w:t>
      </w:r>
      <w:r w:rsidRPr="00E62F17">
        <w:rPr>
          <w:noProof/>
        </w:rPr>
        <w:t>permiten</w:t>
      </w:r>
      <w:r w:rsidR="00CB70D1" w:rsidRPr="00E62F17">
        <w:rPr>
          <w:noProof/>
        </w:rPr>
        <w:t>,</w:t>
      </w:r>
      <w:r w:rsidRPr="00E62F17">
        <w:rPr>
          <w:noProof/>
        </w:rPr>
        <w:t xml:space="preserve"> además</w:t>
      </w:r>
      <w:r w:rsidR="00CB70D1" w:rsidRPr="00E62F17">
        <w:rPr>
          <w:noProof/>
        </w:rPr>
        <w:t>,</w:t>
      </w:r>
      <w:r w:rsidRPr="00E62F17">
        <w:rPr>
          <w:noProof/>
        </w:rPr>
        <w:t xml:space="preserve"> el uso de cordones de gran espesor proporcionando un sellado eficaz y absorbiendo posibles desalineaciones</w:t>
      </w:r>
      <w:r w:rsidR="00CB70D1" w:rsidRPr="00E62F17">
        <w:rPr>
          <w:noProof/>
        </w:rPr>
        <w:t xml:space="preserve"> tanto en el montaje como en funcionamiento</w:t>
      </w:r>
      <w:r w:rsidRPr="00E62F17">
        <w:rPr>
          <w:noProof/>
        </w:rPr>
        <w:t xml:space="preserve">. En la figura </w:t>
      </w:r>
      <w:r w:rsidR="00C13C5D" w:rsidRPr="00E62F17">
        <w:rPr>
          <w:noProof/>
        </w:rPr>
        <w:t>1</w:t>
      </w:r>
      <w:r w:rsidRPr="00E62F17">
        <w:rPr>
          <w:noProof/>
        </w:rPr>
        <w:t xml:space="preserve"> puede verse un ejemplo de diseño de este tipo de carrocerías</w:t>
      </w:r>
      <w:r w:rsidR="00784D75" w:rsidRPr="00E62F17">
        <w:rPr>
          <w:noProof/>
        </w:rPr>
        <w:t>[</w:t>
      </w:r>
      <w:r w:rsidR="0072487E" w:rsidRPr="00E62F17">
        <w:rPr>
          <w:noProof/>
        </w:rPr>
        <w:t>4</w:t>
      </w:r>
      <w:r w:rsidR="00784D75" w:rsidRPr="00E62F17">
        <w:rPr>
          <w:noProof/>
        </w:rPr>
        <w:t>]</w:t>
      </w:r>
      <w:r w:rsidRPr="00E62F17">
        <w:rPr>
          <w:noProof/>
        </w:rPr>
        <w:t>.</w:t>
      </w:r>
    </w:p>
    <w:p w14:paraId="0C2C0B65" w14:textId="74CF4438" w:rsidR="00C9141C" w:rsidRDefault="00C9141C" w:rsidP="001A12E7">
      <w:pPr>
        <w:pStyle w:val="referenceitem"/>
        <w:numPr>
          <w:ilvl w:val="0"/>
          <w:numId w:val="0"/>
        </w:numPr>
        <w:spacing w:line="276" w:lineRule="auto"/>
        <w:rPr>
          <w:sz w:val="24"/>
          <w:szCs w:val="24"/>
          <w:lang w:val="es-CL"/>
        </w:rPr>
      </w:pPr>
    </w:p>
    <w:p w14:paraId="6B200362" w14:textId="1EF3A004" w:rsidR="001A12E7" w:rsidRDefault="00C9141C" w:rsidP="001A12E7">
      <w:pPr>
        <w:pStyle w:val="referenceitem"/>
        <w:numPr>
          <w:ilvl w:val="0"/>
          <w:numId w:val="0"/>
        </w:numPr>
        <w:spacing w:line="276" w:lineRule="auto"/>
        <w:rPr>
          <w:rFonts w:eastAsiaTheme="minorHAnsi" w:cstheme="minorBidi"/>
          <w:noProof/>
          <w:sz w:val="20"/>
          <w:lang w:val="es-CO"/>
        </w:rPr>
      </w:pPr>
      <w:r w:rsidRPr="00C9141C">
        <w:rPr>
          <w:rFonts w:eastAsiaTheme="minorHAnsi" w:cstheme="minorBidi"/>
          <w:noProof/>
          <w:sz w:val="20"/>
          <w:lang w:val="es-CO"/>
        </w:rPr>
        <w:t>La unión de los railes a los laterales de la carrocería se realiza generalmente mediante tornillería metálica, de manera que los esfuerzos se transmiten en zonas puntuales, en las que se producen concentraciones de tensión importantes. Esto puede representar un problema mayor cuando los raíles se fijan sobre paneles sándwich, que presentan una resistencia</w:t>
      </w:r>
      <w:r>
        <w:rPr>
          <w:rFonts w:eastAsiaTheme="minorHAnsi" w:cstheme="minorBidi"/>
          <w:noProof/>
          <w:sz w:val="20"/>
          <w:lang w:val="es-CO"/>
        </w:rPr>
        <w:t xml:space="preserve"> a</w:t>
      </w:r>
      <w:r w:rsidRPr="00C9141C">
        <w:rPr>
          <w:rFonts w:eastAsiaTheme="minorHAnsi" w:cstheme="minorBidi"/>
          <w:noProof/>
          <w:sz w:val="20"/>
          <w:lang w:val="es-CO"/>
        </w:rPr>
        <w:t xml:space="preserve"> los esfuerzos puntuales limitada.</w:t>
      </w:r>
    </w:p>
    <w:p w14:paraId="50BA775E" w14:textId="36184293" w:rsidR="00846849" w:rsidRDefault="00846849" w:rsidP="00A04A79">
      <w:pPr>
        <w:rPr>
          <w:noProof/>
        </w:rPr>
      </w:pPr>
    </w:p>
    <w:p w14:paraId="7B418E5D" w14:textId="5E236E97" w:rsidR="001A12E7" w:rsidRDefault="001A12E7" w:rsidP="00A04A79">
      <w:pPr>
        <w:rPr>
          <w:noProof/>
        </w:rPr>
      </w:pPr>
      <w:r w:rsidRPr="001A12E7">
        <w:rPr>
          <w:noProof/>
        </w:rPr>
        <w:t xml:space="preserve">El objetivo de este trabajo es optimizar </w:t>
      </w:r>
      <w:r w:rsidRPr="00143D43">
        <w:rPr>
          <w:noProof/>
        </w:rPr>
        <w:t xml:space="preserve">el </w:t>
      </w:r>
      <w:r w:rsidR="00846849" w:rsidRPr="00143D43">
        <w:rPr>
          <w:noProof/>
        </w:rPr>
        <w:t xml:space="preserve">diseño </w:t>
      </w:r>
      <w:r w:rsidRPr="00143D43">
        <w:rPr>
          <w:noProof/>
        </w:rPr>
        <w:t xml:space="preserve">de </w:t>
      </w:r>
      <w:r w:rsidR="00846849" w:rsidRPr="00143D43">
        <w:rPr>
          <w:noProof/>
        </w:rPr>
        <w:t xml:space="preserve">la </w:t>
      </w:r>
      <w:r w:rsidRPr="001A12E7">
        <w:rPr>
          <w:noProof/>
        </w:rPr>
        <w:t>unión</w:t>
      </w:r>
      <w:r w:rsidR="00606979">
        <w:rPr>
          <w:noProof/>
        </w:rPr>
        <w:t xml:space="preserve"> adhesiva</w:t>
      </w:r>
      <w:r w:rsidRPr="001A12E7">
        <w:rPr>
          <w:noProof/>
        </w:rPr>
        <w:t xml:space="preserve"> rail-panel</w:t>
      </w:r>
      <w:r w:rsidR="00BC7D8F">
        <w:rPr>
          <w:noProof/>
        </w:rPr>
        <w:t xml:space="preserve"> empleando el método FEM, </w:t>
      </w:r>
      <w:r w:rsidRPr="001A12E7">
        <w:rPr>
          <w:noProof/>
        </w:rPr>
        <w:t xml:space="preserve">y además </w:t>
      </w:r>
      <w:r w:rsidRPr="002F604B">
        <w:rPr>
          <w:noProof/>
        </w:rPr>
        <w:t>utilizar los raíles de sujeción de carga como parte integrada de la estructu</w:t>
      </w:r>
      <w:r w:rsidR="00B63B49">
        <w:rPr>
          <w:noProof/>
        </w:rPr>
        <w:t>ra, reforzando los laterales de la carrocería</w:t>
      </w:r>
      <w:r w:rsidRPr="002F604B">
        <w:rPr>
          <w:noProof/>
        </w:rPr>
        <w:t>. Para la fijación de los raíles sobre el panel, se propone analizar distintos métodos de unión</w:t>
      </w:r>
      <w:r w:rsidR="00321041">
        <w:rPr>
          <w:noProof/>
        </w:rPr>
        <w:t xml:space="preserve"> haciendo uso de adhesivos flexibles</w:t>
      </w:r>
      <w:r w:rsidRPr="002F604B">
        <w:rPr>
          <w:noProof/>
        </w:rPr>
        <w:t>, evitando que los esfuerzos de tracción a l</w:t>
      </w:r>
      <w:r w:rsidR="00B63B49">
        <w:rPr>
          <w:noProof/>
        </w:rPr>
        <w:t xml:space="preserve">os que son sometidos los raíles </w:t>
      </w:r>
      <w:r w:rsidRPr="002F604B">
        <w:rPr>
          <w:noProof/>
        </w:rPr>
        <w:t>de carga provoquen daños sobre la sup</w:t>
      </w:r>
      <w:r w:rsidR="00C9141C">
        <w:rPr>
          <w:noProof/>
        </w:rPr>
        <w:t>erficie del panel tipo sándwich</w:t>
      </w:r>
      <w:r w:rsidR="00606979">
        <w:rPr>
          <w:noProof/>
        </w:rPr>
        <w:t xml:space="preserve">. </w:t>
      </w:r>
      <w:r w:rsidR="00606979" w:rsidRPr="00606979">
        <w:rPr>
          <w:noProof/>
        </w:rPr>
        <w:t>Para el análisis de las tensiones se utilizó el software comercial CAE Abaqus®.</w:t>
      </w:r>
    </w:p>
    <w:p w14:paraId="3D098B72" w14:textId="54DEBE51" w:rsidR="00A04A79" w:rsidRDefault="00A04A79" w:rsidP="00A04A79">
      <w:pPr>
        <w:rPr>
          <w:noProof/>
        </w:rPr>
      </w:pPr>
    </w:p>
    <w:p w14:paraId="2FCF2C3B" w14:textId="0E53446B" w:rsidR="00846849" w:rsidRDefault="00846849" w:rsidP="00846849">
      <w:pPr>
        <w:pStyle w:val="referenceitem"/>
        <w:numPr>
          <w:ilvl w:val="0"/>
          <w:numId w:val="0"/>
        </w:numPr>
        <w:spacing w:line="276" w:lineRule="auto"/>
        <w:rPr>
          <w:noProof/>
        </w:rPr>
      </w:pPr>
      <w:r w:rsidRPr="00A05B49">
        <w:rPr>
          <w:sz w:val="20"/>
          <w:lang w:val="es-CL"/>
        </w:rPr>
        <w:t>En este</w:t>
      </w:r>
      <w:r w:rsidRPr="00A05B49">
        <w:rPr>
          <w:sz w:val="24"/>
          <w:szCs w:val="24"/>
          <w:lang w:val="es-CL"/>
        </w:rPr>
        <w:t xml:space="preserve"> </w:t>
      </w:r>
      <w:r w:rsidRPr="00143D43">
        <w:rPr>
          <w:rFonts w:eastAsiaTheme="minorHAnsi" w:cstheme="minorBidi"/>
          <w:noProof/>
          <w:sz w:val="20"/>
          <w:lang w:val="es-CO"/>
        </w:rPr>
        <w:t xml:space="preserve">trabajo se muestran las ventajas que ofrece el método FEM a la hora de realizar un </w:t>
      </w:r>
      <w:r w:rsidRPr="00A05B49">
        <w:rPr>
          <w:rFonts w:eastAsiaTheme="minorHAnsi" w:cstheme="minorBidi"/>
          <w:noProof/>
          <w:sz w:val="20"/>
          <w:lang w:val="es-CO"/>
        </w:rPr>
        <w:t xml:space="preserve">estudio de distintas configuraciones de la unión adhesiva entre los </w:t>
      </w:r>
      <w:r w:rsidRPr="00A05B49">
        <w:rPr>
          <w:rFonts w:eastAsiaTheme="minorHAnsi" w:cstheme="minorBidi"/>
          <w:noProof/>
          <w:sz w:val="20"/>
          <w:lang w:val="es-CO"/>
        </w:rPr>
        <w:lastRenderedPageBreak/>
        <w:t xml:space="preserve">railes </w:t>
      </w:r>
      <w:r w:rsidRPr="00143D43">
        <w:rPr>
          <w:rFonts w:eastAsiaTheme="minorHAnsi" w:cstheme="minorBidi"/>
          <w:noProof/>
          <w:sz w:val="20"/>
          <w:lang w:val="es-CO"/>
        </w:rPr>
        <w:t xml:space="preserve">de sujeción </w:t>
      </w:r>
      <w:r w:rsidRPr="00A05B49">
        <w:rPr>
          <w:rFonts w:eastAsiaTheme="minorHAnsi" w:cstheme="minorBidi"/>
          <w:noProof/>
          <w:sz w:val="20"/>
          <w:lang w:val="es-CO"/>
        </w:rPr>
        <w:t>y las carrocerías</w:t>
      </w:r>
      <w:r w:rsidRPr="001A12E7">
        <w:rPr>
          <w:rFonts w:eastAsiaTheme="minorHAnsi" w:cstheme="minorBidi"/>
          <w:noProof/>
          <w:sz w:val="20"/>
          <w:lang w:val="es-CO"/>
        </w:rPr>
        <w:t xml:space="preserve"> de vehículos industriales.</w:t>
      </w:r>
      <w:r>
        <w:rPr>
          <w:rFonts w:eastAsiaTheme="minorHAnsi" w:cstheme="minorBidi"/>
          <w:noProof/>
          <w:sz w:val="20"/>
          <w:lang w:val="es-CO"/>
        </w:rPr>
        <w:t xml:space="preserve"> </w:t>
      </w:r>
      <w:r w:rsidRPr="00143D43">
        <w:rPr>
          <w:rFonts w:eastAsiaTheme="minorHAnsi" w:cstheme="minorBidi"/>
          <w:noProof/>
          <w:sz w:val="20"/>
          <w:lang w:val="es-CO"/>
        </w:rPr>
        <w:t>No obstante, la caracterización mecánica de los adhesivos hiperelásticos, y el ajuste de sus leyes de comportamiento, es compleja, por lo que se ha considerado necesario la realización de ensayos de validación con diferentes configuraciones.</w:t>
      </w:r>
    </w:p>
    <w:p w14:paraId="7DB7FEFF" w14:textId="77777777" w:rsidR="00846849" w:rsidRPr="00A04A79" w:rsidRDefault="00846849" w:rsidP="00846849">
      <w:pPr>
        <w:pStyle w:val="referenceitem"/>
        <w:numPr>
          <w:ilvl w:val="0"/>
          <w:numId w:val="0"/>
        </w:numPr>
        <w:spacing w:line="276" w:lineRule="auto"/>
        <w:rPr>
          <w:noProof/>
        </w:rPr>
      </w:pPr>
    </w:p>
    <w:p w14:paraId="40CA21CB" w14:textId="036BAA46" w:rsidR="001A12E7" w:rsidRPr="00F44673" w:rsidRDefault="001A12E7" w:rsidP="00F44673">
      <w:pPr>
        <w:rPr>
          <w:noProof/>
        </w:rPr>
      </w:pPr>
      <w:r>
        <w:rPr>
          <w:noProof/>
        </w:rPr>
        <w:t>Para el desarrollo de esta investigación</w:t>
      </w:r>
      <w:r w:rsidR="00C9141C">
        <w:rPr>
          <w:noProof/>
        </w:rPr>
        <w:t>,</w:t>
      </w:r>
      <w:r>
        <w:rPr>
          <w:noProof/>
        </w:rPr>
        <w:t xml:space="preserve"> se realizaron ensayos diseñando 3 configuraciones de probetas, rail-panel atornillado, adhesivo en toda la longitud de la probeta y por último adhesivo con una longitud de 5</w:t>
      </w:r>
      <w:r w:rsidR="00BC7D8F">
        <w:rPr>
          <w:noProof/>
        </w:rPr>
        <w:t>0</w:t>
      </w:r>
      <w:r>
        <w:rPr>
          <w:noProof/>
        </w:rPr>
        <w:t xml:space="preserve"> </w:t>
      </w:r>
      <w:r w:rsidR="00BC7D8F">
        <w:rPr>
          <w:noProof/>
        </w:rPr>
        <w:t>mm</w:t>
      </w:r>
      <w:r w:rsidR="00E62F17">
        <w:rPr>
          <w:noProof/>
        </w:rPr>
        <w:t xml:space="preserve"> y 12</w:t>
      </w:r>
      <w:r w:rsidR="00AD5434">
        <w:rPr>
          <w:noProof/>
        </w:rPr>
        <w:t xml:space="preserve"> mm de ancho</w:t>
      </w:r>
      <w:r w:rsidR="00BC7D8F">
        <w:rPr>
          <w:noProof/>
        </w:rPr>
        <w:t xml:space="preserve"> </w:t>
      </w:r>
      <w:r>
        <w:rPr>
          <w:noProof/>
        </w:rPr>
        <w:t>en la misma posición que los tornillos (Apartado 2). Los resultados de estas dos últimas configuraciones se utilizaron como validación del modelo numérico</w:t>
      </w:r>
      <w:r w:rsidR="008E766B">
        <w:rPr>
          <w:noProof/>
        </w:rPr>
        <w:t xml:space="preserve"> (Apartado 2</w:t>
      </w:r>
      <w:r w:rsidR="00BC7D8F">
        <w:rPr>
          <w:noProof/>
        </w:rPr>
        <w:t>)</w:t>
      </w:r>
      <w:r>
        <w:rPr>
          <w:noProof/>
        </w:rPr>
        <w:t>. Validado el modelo se optimiza la unión dando cumplim</w:t>
      </w:r>
      <w:r w:rsidR="008E766B">
        <w:rPr>
          <w:noProof/>
        </w:rPr>
        <w:t xml:space="preserve">iento con la norma </w:t>
      </w:r>
      <w:r w:rsidR="008E766B" w:rsidRPr="001A12E7">
        <w:rPr>
          <w:noProof/>
        </w:rPr>
        <w:t xml:space="preserve">UNE-EN 12640 </w:t>
      </w:r>
      <w:r w:rsidR="008E766B">
        <w:rPr>
          <w:noProof/>
        </w:rPr>
        <w:t xml:space="preserve"> (Apartado 3</w:t>
      </w:r>
      <w:r>
        <w:rPr>
          <w:noProof/>
        </w:rPr>
        <w:t xml:space="preserve">). </w:t>
      </w:r>
    </w:p>
    <w:p w14:paraId="3DA14748" w14:textId="77777777" w:rsidR="001A12E7" w:rsidRPr="001A12E7" w:rsidRDefault="001A12E7" w:rsidP="00FB73A9">
      <w:pPr>
        <w:rPr>
          <w:lang w:val="es-CL"/>
        </w:rPr>
      </w:pPr>
    </w:p>
    <w:p w14:paraId="0C826236" w14:textId="226DE6E8" w:rsidR="00E72566" w:rsidRPr="00A84CB6" w:rsidRDefault="001A12E7" w:rsidP="00960B8F">
      <w:pPr>
        <w:pStyle w:val="Ttulo1"/>
      </w:pPr>
      <w:r>
        <w:t>Proceso experimental</w:t>
      </w:r>
    </w:p>
    <w:p w14:paraId="2722113D" w14:textId="77777777" w:rsidR="00A84CB6" w:rsidRPr="00A84CB6" w:rsidRDefault="00A84CB6" w:rsidP="00A84CB6">
      <w:pPr>
        <w:pStyle w:val="Default"/>
        <w:jc w:val="both"/>
        <w:rPr>
          <w:rFonts w:ascii="Calibri" w:hAnsi="Calibri" w:cs="Calibri"/>
          <w:b/>
          <w:smallCaps/>
          <w:sz w:val="20"/>
          <w:szCs w:val="20"/>
        </w:rPr>
      </w:pPr>
    </w:p>
    <w:p w14:paraId="6352A3D8" w14:textId="0500D0E5" w:rsidR="005C79C5" w:rsidRDefault="00BC7D8F" w:rsidP="005C79C5">
      <w:pPr>
        <w:rPr>
          <w:noProof/>
        </w:rPr>
      </w:pPr>
      <w:r>
        <w:rPr>
          <w:noProof/>
          <w:lang w:val="es-CL" w:eastAsia="es-CL"/>
        </w:rPr>
        <mc:AlternateContent>
          <mc:Choice Requires="wps">
            <w:drawing>
              <wp:anchor distT="45720" distB="45720" distL="114300" distR="114300" simplePos="0" relativeHeight="251661312" behindDoc="0" locked="0" layoutInCell="1" allowOverlap="1" wp14:anchorId="55E17B8C" wp14:editId="1D6C7478">
                <wp:simplePos x="0" y="0"/>
                <wp:positionH relativeFrom="margin">
                  <wp:align>left</wp:align>
                </wp:positionH>
                <wp:positionV relativeFrom="paragraph">
                  <wp:posOffset>730885</wp:posOffset>
                </wp:positionV>
                <wp:extent cx="2726690" cy="140462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4B9E20E1" w14:textId="2C33F0B2" w:rsidR="007767B7" w:rsidRDefault="007767B7" w:rsidP="007767B7">
                            <w:pPr>
                              <w:jc w:val="center"/>
                              <w:rPr>
                                <w:lang w:eastAsia="es-CO"/>
                              </w:rPr>
                            </w:pPr>
                            <w:r>
                              <w:rPr>
                                <w:lang w:eastAsia="es-CO"/>
                              </w:rPr>
                              <w:t>a)</w:t>
                            </w:r>
                          </w:p>
                          <w:p w14:paraId="11428E90" w14:textId="2B70C23A" w:rsidR="007767B7" w:rsidRDefault="007767B7" w:rsidP="007767B7">
                            <w:pPr>
                              <w:jc w:val="center"/>
                              <w:rPr>
                                <w:lang w:eastAsia="es-CO"/>
                              </w:rPr>
                            </w:pPr>
                            <w:r>
                              <w:rPr>
                                <w:noProof/>
                                <w:lang w:val="es-CL" w:eastAsia="es-CL"/>
                              </w:rPr>
                              <w:drawing>
                                <wp:inline distT="0" distB="0" distL="0" distR="0" wp14:anchorId="3A04C2B6" wp14:editId="16AFD6BC">
                                  <wp:extent cx="2534920" cy="7010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4920" cy="701040"/>
                                          </a:xfrm>
                                          <a:prstGeom prst="rect">
                                            <a:avLst/>
                                          </a:prstGeom>
                                        </pic:spPr>
                                      </pic:pic>
                                    </a:graphicData>
                                  </a:graphic>
                                </wp:inline>
                              </w:drawing>
                            </w:r>
                          </w:p>
                          <w:p w14:paraId="1FD7EA16" w14:textId="7AE2B0FA" w:rsidR="007767B7" w:rsidRPr="007767B7" w:rsidRDefault="007767B7" w:rsidP="007767B7">
                            <w:pPr>
                              <w:jc w:val="center"/>
                              <w:rPr>
                                <w:lang w:eastAsia="es-CO"/>
                              </w:rPr>
                            </w:pPr>
                            <w:r>
                              <w:rPr>
                                <w:lang w:eastAsia="es-CO"/>
                              </w:rPr>
                              <w:t>b)</w:t>
                            </w:r>
                          </w:p>
                          <w:p w14:paraId="7C9D9351" w14:textId="40785276" w:rsidR="007767B7" w:rsidRDefault="007767B7" w:rsidP="007767B7">
                            <w:pPr>
                              <w:jc w:val="center"/>
                              <w:rPr>
                                <w:lang w:eastAsia="es-CO"/>
                              </w:rPr>
                            </w:pPr>
                            <w:r>
                              <w:rPr>
                                <w:noProof/>
                                <w:lang w:val="es-CL" w:eastAsia="es-CL"/>
                              </w:rPr>
                              <w:drawing>
                                <wp:inline distT="0" distB="0" distL="0" distR="0" wp14:anchorId="03AF9D8D" wp14:editId="3FC7EAD1">
                                  <wp:extent cx="2477135" cy="6704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7339" cy="675961"/>
                                          </a:xfrm>
                                          <a:prstGeom prst="rect">
                                            <a:avLst/>
                                          </a:prstGeom>
                                        </pic:spPr>
                                      </pic:pic>
                                    </a:graphicData>
                                  </a:graphic>
                                </wp:inline>
                              </w:drawing>
                            </w:r>
                          </w:p>
                          <w:p w14:paraId="630051E1" w14:textId="0618BF47" w:rsidR="007767B7" w:rsidRDefault="007767B7" w:rsidP="007767B7">
                            <w:pPr>
                              <w:jc w:val="center"/>
                              <w:rPr>
                                <w:lang w:eastAsia="es-CO"/>
                              </w:rPr>
                            </w:pPr>
                            <w:r>
                              <w:rPr>
                                <w:lang w:eastAsia="es-CO"/>
                              </w:rPr>
                              <w:t>c)</w:t>
                            </w:r>
                          </w:p>
                          <w:p w14:paraId="1EAD7457" w14:textId="0EED6A6D" w:rsidR="007767B7" w:rsidRPr="007767B7" w:rsidRDefault="007767B7" w:rsidP="007767B7">
                            <w:pPr>
                              <w:jc w:val="center"/>
                              <w:rPr>
                                <w:lang w:eastAsia="es-CO"/>
                              </w:rPr>
                            </w:pPr>
                            <w:r>
                              <w:rPr>
                                <w:noProof/>
                                <w:lang w:val="es-CL" w:eastAsia="es-CL"/>
                              </w:rPr>
                              <w:drawing>
                                <wp:inline distT="0" distB="0" distL="0" distR="0" wp14:anchorId="45189E1B" wp14:editId="6EC33F96">
                                  <wp:extent cx="2455530" cy="666587"/>
                                  <wp:effectExtent l="0" t="0" r="254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2089" cy="671082"/>
                                          </a:xfrm>
                                          <a:prstGeom prst="rect">
                                            <a:avLst/>
                                          </a:prstGeom>
                                        </pic:spPr>
                                      </pic:pic>
                                    </a:graphicData>
                                  </a:graphic>
                                </wp:inline>
                              </w:drawing>
                            </w:r>
                          </w:p>
                          <w:p w14:paraId="40960842" w14:textId="3D585781" w:rsidR="001A12E7" w:rsidRPr="009C2728" w:rsidRDefault="001A12E7" w:rsidP="001A12E7">
                            <w:pPr>
                              <w:pStyle w:val="Descripcin"/>
                              <w:jc w:val="left"/>
                            </w:pPr>
                            <w:r w:rsidRPr="009C2728">
                              <w:t xml:space="preserve">Figura </w:t>
                            </w:r>
                            <w:r w:rsidR="00F71727">
                              <w:t>2</w:t>
                            </w:r>
                            <w:r w:rsidRPr="009C2728">
                              <w:t xml:space="preserve">. </w:t>
                            </w:r>
                            <w:r w:rsidR="007767B7">
                              <w:t>a) Probeta adhesivo discontinuo, b) Probeta adhesivo continuo, c) Probeta tornillos.</w:t>
                            </w:r>
                            <w:r w:rsidR="00E27E8D">
                              <w:t xml:space="preserve"> Fuente: elaboración propia</w:t>
                            </w:r>
                            <w:r w:rsidR="007767B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17B8C" id="_x0000_s1027" type="#_x0000_t202" style="position:absolute;left:0;text-align:left;margin-left:0;margin-top:57.55pt;width:214.7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BFIgIAACMEAAAOAAAAZHJzL2Uyb0RvYy54bWysU11v2yAUfZ+0/4B4X+x4Sdp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" stroked="f">
                <v:textbox style="mso-fit-shape-to-text:t">
                  <w:txbxContent>
                    <w:p w14:paraId="4B9E20E1" w14:textId="2C33F0B2" w:rsidR="007767B7" w:rsidRDefault="007767B7" w:rsidP="007767B7">
                      <w:pPr>
                        <w:jc w:val="center"/>
                        <w:rPr>
                          <w:lang w:eastAsia="es-CO"/>
                        </w:rPr>
                      </w:pPr>
                      <w:r>
                        <w:rPr>
                          <w:lang w:eastAsia="es-CO"/>
                        </w:rPr>
                        <w:t>a)</w:t>
                      </w:r>
                    </w:p>
                    <w:p w14:paraId="11428E90" w14:textId="2B70C23A" w:rsidR="007767B7" w:rsidRDefault="007767B7" w:rsidP="007767B7">
                      <w:pPr>
                        <w:jc w:val="center"/>
                        <w:rPr>
                          <w:lang w:eastAsia="es-CO"/>
                        </w:rPr>
                      </w:pPr>
                      <w:r>
                        <w:rPr>
                          <w:noProof/>
                          <w:lang w:val="es-CL" w:eastAsia="es-CL"/>
                        </w:rPr>
                        <w:drawing>
                          <wp:inline distT="0" distB="0" distL="0" distR="0" wp14:anchorId="3A04C2B6" wp14:editId="16AFD6BC">
                            <wp:extent cx="2534920" cy="7010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4920" cy="701040"/>
                                    </a:xfrm>
                                    <a:prstGeom prst="rect">
                                      <a:avLst/>
                                    </a:prstGeom>
                                  </pic:spPr>
                                </pic:pic>
                              </a:graphicData>
                            </a:graphic>
                          </wp:inline>
                        </w:drawing>
                      </w:r>
                    </w:p>
                    <w:p w14:paraId="1FD7EA16" w14:textId="7AE2B0FA" w:rsidR="007767B7" w:rsidRPr="007767B7" w:rsidRDefault="007767B7" w:rsidP="007767B7">
                      <w:pPr>
                        <w:jc w:val="center"/>
                        <w:rPr>
                          <w:lang w:eastAsia="es-CO"/>
                        </w:rPr>
                      </w:pPr>
                      <w:r>
                        <w:rPr>
                          <w:lang w:eastAsia="es-CO"/>
                        </w:rPr>
                        <w:t>b)</w:t>
                      </w:r>
                    </w:p>
                    <w:p w14:paraId="7C9D9351" w14:textId="40785276" w:rsidR="007767B7" w:rsidRDefault="007767B7" w:rsidP="007767B7">
                      <w:pPr>
                        <w:jc w:val="center"/>
                        <w:rPr>
                          <w:lang w:eastAsia="es-CO"/>
                        </w:rPr>
                      </w:pPr>
                      <w:r>
                        <w:rPr>
                          <w:noProof/>
                          <w:lang w:val="es-CL" w:eastAsia="es-CL"/>
                        </w:rPr>
                        <w:drawing>
                          <wp:inline distT="0" distB="0" distL="0" distR="0" wp14:anchorId="03AF9D8D" wp14:editId="3FC7EAD1">
                            <wp:extent cx="2477135" cy="6704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7339" cy="675961"/>
                                    </a:xfrm>
                                    <a:prstGeom prst="rect">
                                      <a:avLst/>
                                    </a:prstGeom>
                                  </pic:spPr>
                                </pic:pic>
                              </a:graphicData>
                            </a:graphic>
                          </wp:inline>
                        </w:drawing>
                      </w:r>
                    </w:p>
                    <w:p w14:paraId="630051E1" w14:textId="0618BF47" w:rsidR="007767B7" w:rsidRDefault="007767B7" w:rsidP="007767B7">
                      <w:pPr>
                        <w:jc w:val="center"/>
                        <w:rPr>
                          <w:lang w:eastAsia="es-CO"/>
                        </w:rPr>
                      </w:pPr>
                      <w:r>
                        <w:rPr>
                          <w:lang w:eastAsia="es-CO"/>
                        </w:rPr>
                        <w:t>c)</w:t>
                      </w:r>
                    </w:p>
                    <w:p w14:paraId="1EAD7457" w14:textId="0EED6A6D" w:rsidR="007767B7" w:rsidRPr="007767B7" w:rsidRDefault="007767B7" w:rsidP="007767B7">
                      <w:pPr>
                        <w:jc w:val="center"/>
                        <w:rPr>
                          <w:lang w:eastAsia="es-CO"/>
                        </w:rPr>
                      </w:pPr>
                      <w:r>
                        <w:rPr>
                          <w:noProof/>
                          <w:lang w:val="es-CL" w:eastAsia="es-CL"/>
                        </w:rPr>
                        <w:drawing>
                          <wp:inline distT="0" distB="0" distL="0" distR="0" wp14:anchorId="45189E1B" wp14:editId="6EC33F96">
                            <wp:extent cx="2455530" cy="666587"/>
                            <wp:effectExtent l="0" t="0" r="254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2089" cy="671082"/>
                                    </a:xfrm>
                                    <a:prstGeom prst="rect">
                                      <a:avLst/>
                                    </a:prstGeom>
                                  </pic:spPr>
                                </pic:pic>
                              </a:graphicData>
                            </a:graphic>
                          </wp:inline>
                        </w:drawing>
                      </w:r>
                    </w:p>
                    <w:p w14:paraId="40960842" w14:textId="3D585781" w:rsidR="001A12E7" w:rsidRPr="009C2728" w:rsidRDefault="001A12E7" w:rsidP="001A12E7">
                      <w:pPr>
                        <w:pStyle w:val="Descripcin"/>
                        <w:jc w:val="left"/>
                      </w:pPr>
                      <w:r w:rsidRPr="009C2728">
                        <w:t xml:space="preserve">Figura </w:t>
                      </w:r>
                      <w:r w:rsidR="00F71727">
                        <w:t>2</w:t>
                      </w:r>
                      <w:r w:rsidRPr="009C2728">
                        <w:t xml:space="preserve">. </w:t>
                      </w:r>
                      <w:r w:rsidR="007767B7">
                        <w:t>a) Probeta adhesivo discontinuo, b) Probeta adhesivo continuo, c) Probeta tornillos.</w:t>
                      </w:r>
                      <w:r w:rsidR="00E27E8D">
                        <w:t xml:space="preserve"> Fuente: elaboración propia</w:t>
                      </w:r>
                      <w:r w:rsidR="007767B7">
                        <w:t xml:space="preserve"> </w:t>
                      </w:r>
                    </w:p>
                  </w:txbxContent>
                </v:textbox>
                <w10:wrap type="topAndBottom" anchorx="margin"/>
              </v:shape>
            </w:pict>
          </mc:Fallback>
        </mc:AlternateContent>
      </w:r>
      <w:r w:rsidR="00F71727">
        <w:rPr>
          <w:noProof/>
        </w:rPr>
        <w:t xml:space="preserve">Se </w:t>
      </w:r>
      <w:r w:rsidR="00606979">
        <w:rPr>
          <w:noProof/>
        </w:rPr>
        <w:t>ensayaron</w:t>
      </w:r>
      <w:r w:rsidR="00F71727">
        <w:rPr>
          <w:noProof/>
        </w:rPr>
        <w:t xml:space="preserve"> tres </w:t>
      </w:r>
      <w:r w:rsidR="00986872">
        <w:rPr>
          <w:noProof/>
        </w:rPr>
        <w:t>probetas de</w:t>
      </w:r>
      <w:r w:rsidR="00F71727">
        <w:rPr>
          <w:noProof/>
        </w:rPr>
        <w:t xml:space="preserve"> </w:t>
      </w:r>
      <w:r w:rsidR="00986872">
        <w:rPr>
          <w:noProof/>
        </w:rPr>
        <w:t>cada</w:t>
      </w:r>
      <w:r w:rsidR="005C79C5">
        <w:rPr>
          <w:noProof/>
        </w:rPr>
        <w:t xml:space="preserve"> </w:t>
      </w:r>
      <w:r>
        <w:rPr>
          <w:noProof/>
        </w:rPr>
        <w:t>configuración</w:t>
      </w:r>
      <w:r w:rsidR="005C79C5" w:rsidRPr="001A12E7">
        <w:rPr>
          <w:noProof/>
        </w:rPr>
        <w:t xml:space="preserve"> coment</w:t>
      </w:r>
      <w:r w:rsidR="00F71727">
        <w:rPr>
          <w:noProof/>
        </w:rPr>
        <w:t>ada en el punto anterior</w:t>
      </w:r>
      <w:r w:rsidR="00606979">
        <w:rPr>
          <w:noProof/>
        </w:rPr>
        <w:t>:</w:t>
      </w:r>
      <w:r w:rsidR="00606979" w:rsidRPr="00606979">
        <w:rPr>
          <w:noProof/>
        </w:rPr>
        <w:t xml:space="preserve"> </w:t>
      </w:r>
      <w:r w:rsidR="00606979">
        <w:rPr>
          <w:noProof/>
        </w:rPr>
        <w:t>cordon contínuo y cordón discontínuo</w:t>
      </w:r>
      <w:r w:rsidR="008E766B">
        <w:rPr>
          <w:noProof/>
        </w:rPr>
        <w:t xml:space="preserve"> y tornillos</w:t>
      </w:r>
      <w:r w:rsidR="00606979">
        <w:rPr>
          <w:noProof/>
        </w:rPr>
        <w:t>;</w:t>
      </w:r>
      <w:r w:rsidR="00923A2F">
        <w:rPr>
          <w:noProof/>
        </w:rPr>
        <w:t xml:space="preserve"> </w:t>
      </w:r>
      <w:r w:rsidR="00606979">
        <w:rPr>
          <w:noProof/>
        </w:rPr>
        <w:t>cuyas características</w:t>
      </w:r>
      <w:r w:rsidR="00923A2F">
        <w:rPr>
          <w:noProof/>
        </w:rPr>
        <w:t xml:space="preserve"> geometricas en la </w:t>
      </w:r>
      <w:r w:rsidR="00923A2F" w:rsidRPr="00E62F17">
        <w:rPr>
          <w:noProof/>
        </w:rPr>
        <w:t>figura</w:t>
      </w:r>
      <w:r w:rsidR="00F71727" w:rsidRPr="00E62F17">
        <w:rPr>
          <w:noProof/>
        </w:rPr>
        <w:t xml:space="preserve"> 2</w:t>
      </w:r>
      <w:r w:rsidR="005C79C5" w:rsidRPr="00E62F17">
        <w:rPr>
          <w:noProof/>
        </w:rPr>
        <w:t>.</w:t>
      </w:r>
      <w:r w:rsidR="005C79C5" w:rsidRPr="001A12E7">
        <w:rPr>
          <w:noProof/>
        </w:rPr>
        <w:t xml:space="preserve"> </w:t>
      </w:r>
    </w:p>
    <w:p w14:paraId="60027F30" w14:textId="34D28C3B" w:rsidR="001A12E7" w:rsidRDefault="005C79C5" w:rsidP="001A12E7">
      <w:pPr>
        <w:rPr>
          <w:noProof/>
        </w:rPr>
      </w:pPr>
      <w:r>
        <w:rPr>
          <w:noProof/>
        </w:rPr>
        <w:t>La longitud de muestra de rail e</w:t>
      </w:r>
      <w:r w:rsidR="00C13C5D">
        <w:rPr>
          <w:noProof/>
        </w:rPr>
        <w:t xml:space="preserve">s de 360 mm, </w:t>
      </w:r>
      <w:r w:rsidR="008E766B">
        <w:rPr>
          <w:noProof/>
        </w:rPr>
        <w:t>el</w:t>
      </w:r>
      <w:r w:rsidR="00C13C5D">
        <w:rPr>
          <w:noProof/>
        </w:rPr>
        <w:t xml:space="preserve"> cual es unid</w:t>
      </w:r>
      <w:r w:rsidR="008E766B">
        <w:rPr>
          <w:noProof/>
        </w:rPr>
        <w:t>o</w:t>
      </w:r>
      <w:r w:rsidR="00C13C5D">
        <w:rPr>
          <w:noProof/>
        </w:rPr>
        <w:t xml:space="preserve"> al </w:t>
      </w:r>
      <w:r>
        <w:rPr>
          <w:noProof/>
        </w:rPr>
        <w:t>panel sandwich de dimensiones 400 x 200 mm.</w:t>
      </w:r>
      <w:r w:rsidR="001A12E7" w:rsidRPr="001A12E7">
        <w:rPr>
          <w:noProof/>
        </w:rPr>
        <w:t xml:space="preserve"> </w:t>
      </w:r>
    </w:p>
    <w:p w14:paraId="0687793F" w14:textId="512ECCFB" w:rsidR="001A12E7" w:rsidRDefault="001A12E7" w:rsidP="001A12E7">
      <w:pPr>
        <w:rPr>
          <w:noProof/>
        </w:rPr>
      </w:pPr>
    </w:p>
    <w:p w14:paraId="2A6DB379" w14:textId="6CC7C21B" w:rsidR="001A12E7" w:rsidRDefault="001A12E7" w:rsidP="001A12E7">
      <w:pPr>
        <w:rPr>
          <w:noProof/>
        </w:rPr>
      </w:pPr>
      <w:r w:rsidRPr="001A12E7">
        <w:rPr>
          <w:noProof/>
        </w:rPr>
        <w:t xml:space="preserve">El adhesivo empleado en esta investigación es del fabricante Sika,  SikaFlex 252, </w:t>
      </w:r>
      <w:r w:rsidR="00C13C5D">
        <w:rPr>
          <w:noProof/>
        </w:rPr>
        <w:t>seleccionando</w:t>
      </w:r>
      <w:r w:rsidRPr="001A12E7">
        <w:rPr>
          <w:noProof/>
        </w:rPr>
        <w:t xml:space="preserve"> este ya que es habitual en la industria del automóvil, proporcionando una unión flexible</w:t>
      </w:r>
      <w:r w:rsidR="00BC7D8F">
        <w:rPr>
          <w:noProof/>
        </w:rPr>
        <w:t xml:space="preserve"> y resistente</w:t>
      </w:r>
      <w:r w:rsidRPr="001A12E7">
        <w:rPr>
          <w:noProof/>
        </w:rPr>
        <w:t xml:space="preserve">. </w:t>
      </w:r>
      <w:r w:rsidR="00C13C5D">
        <w:rPr>
          <w:noProof/>
        </w:rPr>
        <w:t xml:space="preserve">Escogido </w:t>
      </w:r>
      <w:r w:rsidRPr="001A12E7">
        <w:rPr>
          <w:noProof/>
        </w:rPr>
        <w:t>este también</w:t>
      </w:r>
      <w:r w:rsidR="00BC7D8F">
        <w:rPr>
          <w:noProof/>
        </w:rPr>
        <w:t>,</w:t>
      </w:r>
      <w:r w:rsidRPr="001A12E7">
        <w:rPr>
          <w:noProof/>
        </w:rPr>
        <w:t xml:space="preserve"> ya que en un anterior trabajo se testearon un total de cinco adhesivos flexibles, </w:t>
      </w:r>
      <w:r w:rsidR="00F0228C">
        <w:rPr>
          <w:noProof/>
        </w:rPr>
        <w:t>considerando este con</w:t>
      </w:r>
      <w:r w:rsidRPr="001A12E7">
        <w:rPr>
          <w:noProof/>
        </w:rPr>
        <w:t xml:space="preserve"> </w:t>
      </w:r>
      <w:r w:rsidR="005C79C5">
        <w:rPr>
          <w:noProof/>
        </w:rPr>
        <w:t>las</w:t>
      </w:r>
      <w:r w:rsidR="00F0228C">
        <w:rPr>
          <w:noProof/>
        </w:rPr>
        <w:t xml:space="preserve"> mejores prestaciones para esta aplicación</w:t>
      </w:r>
      <w:r w:rsidR="00C13C5D">
        <w:rPr>
          <w:noProof/>
        </w:rPr>
        <w:t xml:space="preserve"> </w:t>
      </w:r>
      <w:r w:rsidR="00C13C5D" w:rsidRPr="00C13C5D">
        <w:rPr>
          <w:noProof/>
        </w:rPr>
        <w:t>[</w:t>
      </w:r>
      <w:r w:rsidR="0072487E">
        <w:rPr>
          <w:noProof/>
        </w:rPr>
        <w:t>5</w:t>
      </w:r>
      <w:r w:rsidR="00C13C5D" w:rsidRPr="00C13C5D">
        <w:rPr>
          <w:noProof/>
        </w:rPr>
        <w:t>]</w:t>
      </w:r>
      <w:r w:rsidRPr="00C13C5D">
        <w:rPr>
          <w:noProof/>
        </w:rPr>
        <w:t>.</w:t>
      </w:r>
      <w:r w:rsidRPr="001A12E7">
        <w:rPr>
          <w:noProof/>
        </w:rPr>
        <w:t xml:space="preserve"> </w:t>
      </w:r>
    </w:p>
    <w:p w14:paraId="2128621F" w14:textId="09DED586" w:rsidR="00A04A79" w:rsidRDefault="00923A2F" w:rsidP="001A12E7">
      <w:pPr>
        <w:pStyle w:val="NormalWeb"/>
        <w:spacing w:before="0" w:beforeAutospacing="0" w:after="0" w:afterAutospacing="0"/>
        <w:jc w:val="both"/>
        <w:rPr>
          <w:rFonts w:eastAsiaTheme="minorHAnsi" w:cstheme="minorBidi"/>
          <w:noProof/>
          <w:sz w:val="20"/>
          <w:szCs w:val="20"/>
          <w:lang w:val="es-CO"/>
        </w:rPr>
      </w:pPr>
      <w:r w:rsidRPr="00923A2F">
        <w:rPr>
          <w:rFonts w:eastAsiaTheme="minorHAnsi" w:cstheme="minorBidi"/>
          <w:noProof/>
          <w:sz w:val="20"/>
          <w:szCs w:val="20"/>
          <w:lang w:val="es-CO"/>
        </w:rPr>
        <w:t>El material de los adherentes se asume como</w:t>
      </w:r>
      <w:r w:rsidR="00BC7D8F">
        <w:rPr>
          <w:rFonts w:eastAsiaTheme="minorHAnsi" w:cstheme="minorBidi"/>
          <w:noProof/>
          <w:sz w:val="20"/>
          <w:szCs w:val="20"/>
          <w:lang w:val="es-CO"/>
        </w:rPr>
        <w:t xml:space="preserve"> </w:t>
      </w:r>
      <w:r w:rsidRPr="00923A2F">
        <w:rPr>
          <w:rFonts w:eastAsiaTheme="minorHAnsi" w:cstheme="minorBidi"/>
          <w:noProof/>
          <w:sz w:val="20"/>
          <w:szCs w:val="20"/>
          <w:lang w:val="es-CO"/>
        </w:rPr>
        <w:t>elástico lineal isotrópico</w:t>
      </w:r>
      <w:r w:rsidR="001A12E7" w:rsidRPr="001A12E7">
        <w:rPr>
          <w:rFonts w:eastAsiaTheme="minorHAnsi" w:cstheme="minorBidi"/>
          <w:noProof/>
          <w:sz w:val="20"/>
          <w:szCs w:val="20"/>
          <w:lang w:val="es-CO"/>
        </w:rPr>
        <w:t>,</w:t>
      </w:r>
      <w:r>
        <w:rPr>
          <w:rFonts w:eastAsiaTheme="minorHAnsi" w:cstheme="minorBidi"/>
          <w:noProof/>
          <w:sz w:val="20"/>
          <w:szCs w:val="20"/>
          <w:lang w:val="es-CO"/>
        </w:rPr>
        <w:t xml:space="preserve"> los adherentes se refiere a</w:t>
      </w:r>
      <w:r w:rsidR="001A12E7" w:rsidRPr="001A12E7">
        <w:rPr>
          <w:rFonts w:eastAsiaTheme="minorHAnsi" w:cstheme="minorBidi"/>
          <w:noProof/>
          <w:sz w:val="20"/>
          <w:szCs w:val="20"/>
          <w:lang w:val="es-CO"/>
        </w:rPr>
        <w:t xml:space="preserve">l panel sándwich seleccionado para realizar el presente estudio, </w:t>
      </w:r>
      <w:r w:rsidR="00BC7D8F">
        <w:rPr>
          <w:rFonts w:eastAsiaTheme="minorHAnsi" w:cstheme="minorBidi"/>
          <w:noProof/>
          <w:sz w:val="20"/>
          <w:szCs w:val="20"/>
          <w:lang w:val="es-CO"/>
        </w:rPr>
        <w:t>siendo</w:t>
      </w:r>
      <w:r w:rsidR="001A12E7" w:rsidRPr="001A12E7">
        <w:rPr>
          <w:rFonts w:eastAsiaTheme="minorHAnsi" w:cstheme="minorBidi"/>
          <w:noProof/>
          <w:sz w:val="20"/>
          <w:szCs w:val="20"/>
          <w:lang w:val="es-CO"/>
        </w:rPr>
        <w:t xml:space="preserve"> del ti</w:t>
      </w:r>
      <w:r w:rsidR="00BC7D8F">
        <w:rPr>
          <w:rFonts w:eastAsiaTheme="minorHAnsi" w:cstheme="minorBidi"/>
          <w:noProof/>
          <w:sz w:val="20"/>
          <w:szCs w:val="20"/>
          <w:lang w:val="es-CO"/>
        </w:rPr>
        <w:t>po habitual en las carrocerías.</w:t>
      </w:r>
      <w:r>
        <w:rPr>
          <w:rFonts w:eastAsiaTheme="minorHAnsi" w:cstheme="minorBidi"/>
          <w:noProof/>
          <w:sz w:val="20"/>
          <w:szCs w:val="20"/>
          <w:lang w:val="es-CO"/>
        </w:rPr>
        <w:t xml:space="preserve"> </w:t>
      </w:r>
      <w:r w:rsidR="00BC7D8F">
        <w:rPr>
          <w:rFonts w:eastAsiaTheme="minorHAnsi" w:cstheme="minorBidi"/>
          <w:noProof/>
          <w:sz w:val="20"/>
          <w:szCs w:val="20"/>
          <w:lang w:val="es-CO"/>
        </w:rPr>
        <w:t>A</w:t>
      </w:r>
      <w:r w:rsidR="001A12E7" w:rsidRPr="001A12E7">
        <w:rPr>
          <w:rFonts w:eastAsiaTheme="minorHAnsi" w:cstheme="minorBidi"/>
          <w:noProof/>
          <w:sz w:val="20"/>
          <w:szCs w:val="20"/>
          <w:lang w:val="es-CO"/>
        </w:rPr>
        <w:t>mbas caras están formadas por láminas de resina de poliéster reforzado con fibra de vidrio, con un recubrimiento de gelcoat. El núcleo del panel, está formado por espuma de poliuretano de alta densidad, cuya principal función es aumentar el módulo de inercia del panel con un incremento muy bajo de su peso. El espesor del pan</w:t>
      </w:r>
      <w:r w:rsidR="008739B9">
        <w:rPr>
          <w:rFonts w:eastAsiaTheme="minorHAnsi" w:cstheme="minorBidi"/>
          <w:noProof/>
          <w:sz w:val="20"/>
          <w:szCs w:val="20"/>
          <w:lang w:val="es-CO"/>
        </w:rPr>
        <w:t xml:space="preserve">el utilizado es de 17 mm. </w:t>
      </w:r>
      <w:r w:rsidR="00BC7D8F">
        <w:rPr>
          <w:rFonts w:eastAsiaTheme="minorHAnsi" w:cstheme="minorBidi"/>
          <w:noProof/>
          <w:sz w:val="20"/>
          <w:szCs w:val="20"/>
          <w:lang w:val="es-CO"/>
        </w:rPr>
        <w:t>Por otro lado, e</w:t>
      </w:r>
      <w:r w:rsidR="008739B9">
        <w:rPr>
          <w:rFonts w:eastAsiaTheme="minorHAnsi" w:cstheme="minorBidi"/>
          <w:noProof/>
          <w:sz w:val="20"/>
          <w:szCs w:val="20"/>
          <w:lang w:val="es-CO"/>
        </w:rPr>
        <w:t>l raí</w:t>
      </w:r>
      <w:r w:rsidR="001A12E7" w:rsidRPr="001A12E7">
        <w:rPr>
          <w:rFonts w:eastAsiaTheme="minorHAnsi" w:cstheme="minorBidi"/>
          <w:noProof/>
          <w:sz w:val="20"/>
          <w:szCs w:val="20"/>
          <w:lang w:val="es-CO"/>
        </w:rPr>
        <w:t>l</w:t>
      </w:r>
      <w:r w:rsidR="001A12E7" w:rsidRPr="002F604B">
        <w:rPr>
          <w:color w:val="000000" w:themeColor="text1"/>
          <w:kern w:val="24"/>
          <w:lang w:val="es-ES"/>
        </w:rPr>
        <w:t xml:space="preserve"> </w:t>
      </w:r>
      <w:r w:rsidR="001A12E7" w:rsidRPr="001A12E7">
        <w:rPr>
          <w:rFonts w:eastAsiaTheme="minorHAnsi" w:cstheme="minorBidi"/>
          <w:noProof/>
          <w:sz w:val="20"/>
          <w:szCs w:val="20"/>
          <w:lang w:val="es-CO"/>
        </w:rPr>
        <w:t>de sujeción de carga es un el</w:t>
      </w:r>
      <w:r w:rsidR="000651CC">
        <w:rPr>
          <w:rFonts w:eastAsiaTheme="minorHAnsi" w:cstheme="minorBidi"/>
          <w:noProof/>
          <w:sz w:val="20"/>
          <w:szCs w:val="20"/>
          <w:lang w:val="es-CO"/>
        </w:rPr>
        <w:t>emento estándar, perfil de acero galvanizado formado</w:t>
      </w:r>
      <w:r w:rsidR="001A12E7" w:rsidRPr="001A12E7">
        <w:rPr>
          <w:rFonts w:eastAsiaTheme="minorHAnsi" w:cstheme="minorBidi"/>
          <w:noProof/>
          <w:sz w:val="20"/>
          <w:szCs w:val="20"/>
          <w:lang w:val="es-CO"/>
        </w:rPr>
        <w:t xml:space="preserve"> a partir de chapa doblada de 3 mm de </w:t>
      </w:r>
      <w:r w:rsidR="001A12E7" w:rsidRPr="00E62F17">
        <w:rPr>
          <w:rFonts w:eastAsiaTheme="minorHAnsi" w:cstheme="minorBidi"/>
          <w:noProof/>
          <w:sz w:val="20"/>
          <w:szCs w:val="20"/>
          <w:lang w:val="es-CO"/>
        </w:rPr>
        <w:t>espesor</w:t>
      </w:r>
      <w:r w:rsidR="00A515A4" w:rsidRPr="00E62F17">
        <w:rPr>
          <w:rFonts w:eastAsiaTheme="minorHAnsi" w:cstheme="minorBidi"/>
          <w:noProof/>
          <w:sz w:val="20"/>
          <w:szCs w:val="20"/>
          <w:lang w:val="es-CO"/>
        </w:rPr>
        <w:t xml:space="preserve"> (Tabla 1)</w:t>
      </w:r>
      <w:r w:rsidR="001A12E7" w:rsidRPr="00E62F17">
        <w:rPr>
          <w:rFonts w:eastAsiaTheme="minorHAnsi" w:cstheme="minorBidi"/>
          <w:noProof/>
          <w:sz w:val="20"/>
          <w:szCs w:val="20"/>
          <w:lang w:val="es-CO"/>
        </w:rPr>
        <w:t>.</w:t>
      </w:r>
      <w:r w:rsidR="001A12E7" w:rsidRPr="001A12E7">
        <w:rPr>
          <w:rFonts w:eastAsiaTheme="minorHAnsi" w:cstheme="minorBidi"/>
          <w:noProof/>
          <w:sz w:val="20"/>
          <w:szCs w:val="20"/>
          <w:lang w:val="es-CO"/>
        </w:rPr>
        <w:t xml:space="preserve">  </w:t>
      </w:r>
    </w:p>
    <w:p w14:paraId="0FC1D717" w14:textId="47C30F22" w:rsidR="001A12E7" w:rsidRDefault="001A12E7" w:rsidP="001A12E7">
      <w:pPr>
        <w:pStyle w:val="NormalWeb"/>
        <w:spacing w:before="0" w:beforeAutospacing="0" w:after="0" w:afterAutospacing="0"/>
        <w:jc w:val="both"/>
        <w:rPr>
          <w:rFonts w:eastAsiaTheme="minorHAnsi" w:cstheme="minorBidi"/>
          <w:noProof/>
          <w:sz w:val="20"/>
          <w:szCs w:val="20"/>
          <w:lang w:val="es-CO"/>
        </w:rPr>
      </w:pPr>
      <w:r w:rsidRPr="001A12E7">
        <w:rPr>
          <w:rFonts w:eastAsiaTheme="minorHAnsi" w:cstheme="minorBidi"/>
          <w:noProof/>
          <w:sz w:val="20"/>
          <w:szCs w:val="20"/>
          <w:lang w:val="es-CO"/>
        </w:rPr>
        <w:t xml:space="preserve"> </w:t>
      </w:r>
    </w:p>
    <w:p w14:paraId="06FE8437" w14:textId="7E89F695" w:rsidR="0037293A" w:rsidRPr="0037293A" w:rsidRDefault="0037293A" w:rsidP="0037293A">
      <w:pPr>
        <w:jc w:val="center"/>
        <w:rPr>
          <w:lang w:val="en-US"/>
        </w:rPr>
      </w:pPr>
      <w:proofErr w:type="spellStart"/>
      <w:r w:rsidRPr="0037293A">
        <w:rPr>
          <w:lang w:val="en-US"/>
        </w:rPr>
        <w:t>Tabla</w:t>
      </w:r>
      <w:proofErr w:type="spellEnd"/>
      <w:r w:rsidRPr="0037293A">
        <w:rPr>
          <w:lang w:val="en-US"/>
        </w:rPr>
        <w:t xml:space="preserve"> </w:t>
      </w:r>
      <w:r>
        <w:fldChar w:fldCharType="begin"/>
      </w:r>
      <w:r w:rsidRPr="0037293A">
        <w:rPr>
          <w:lang w:val="en-US"/>
        </w:rPr>
        <w:instrText xml:space="preserve"> SEQ Tabla \* ARABIC </w:instrText>
      </w:r>
      <w:r>
        <w:fldChar w:fldCharType="separate"/>
      </w:r>
      <w:r w:rsidRPr="0037293A">
        <w:rPr>
          <w:lang w:val="en-US"/>
        </w:rPr>
        <w:t>1</w:t>
      </w:r>
      <w:r>
        <w:fldChar w:fldCharType="end"/>
      </w:r>
      <w:r w:rsidRPr="0037293A">
        <w:rPr>
          <w:lang w:val="en-US"/>
        </w:rPr>
        <w:t xml:space="preserve">. </w:t>
      </w:r>
      <w:proofErr w:type="spellStart"/>
      <w:r w:rsidR="008739B9">
        <w:rPr>
          <w:lang w:val="en-US"/>
        </w:rPr>
        <w:t>Propiedades</w:t>
      </w:r>
      <w:proofErr w:type="spellEnd"/>
      <w:r w:rsidR="008739B9">
        <w:rPr>
          <w:lang w:val="en-US"/>
        </w:rPr>
        <w:t xml:space="preserve"> </w:t>
      </w:r>
      <w:proofErr w:type="spellStart"/>
      <w:r w:rsidR="008739B9">
        <w:rPr>
          <w:lang w:val="en-US"/>
        </w:rPr>
        <w:t>adherentes</w:t>
      </w:r>
      <w:proofErr w:type="spellEnd"/>
      <w:r w:rsidRPr="0037293A">
        <w:rPr>
          <w:lang w:val="en-US"/>
        </w:rPr>
        <w:t>.</w:t>
      </w:r>
    </w:p>
    <w:tbl>
      <w:tblPr>
        <w:tblStyle w:val="Tablaconcuadrcula"/>
        <w:tblW w:w="4390" w:type="dxa"/>
        <w:tblLook w:val="04A0" w:firstRow="1" w:lastRow="0" w:firstColumn="1" w:lastColumn="0" w:noHBand="0" w:noVBand="1"/>
      </w:tblPr>
      <w:tblGrid>
        <w:gridCol w:w="1696"/>
        <w:gridCol w:w="1560"/>
        <w:gridCol w:w="1134"/>
      </w:tblGrid>
      <w:tr w:rsidR="00F45F98" w14:paraId="2B29CBAD" w14:textId="77777777" w:rsidTr="0047523E">
        <w:tc>
          <w:tcPr>
            <w:tcW w:w="1696" w:type="dxa"/>
            <w:tcBorders>
              <w:left w:val="single" w:sz="4" w:space="0" w:color="auto"/>
              <w:right w:val="single" w:sz="4" w:space="0" w:color="auto"/>
            </w:tcBorders>
          </w:tcPr>
          <w:p w14:paraId="6D22F3FD" w14:textId="06B9A757" w:rsidR="00F45F98" w:rsidRPr="0037293A" w:rsidRDefault="00F45F98" w:rsidP="00A75C82">
            <w:pPr>
              <w:jc w:val="center"/>
              <w:rPr>
                <w:noProof/>
                <w:lang w:eastAsia="es-CO"/>
              </w:rPr>
            </w:pPr>
            <w:r>
              <w:rPr>
                <w:noProof/>
                <w:lang w:eastAsia="es-CO"/>
              </w:rPr>
              <w:t>M</w:t>
            </w:r>
            <w:r w:rsidR="00A515A4">
              <w:rPr>
                <w:noProof/>
                <w:lang w:eastAsia="es-CO"/>
              </w:rPr>
              <w:t>ateriales</w:t>
            </w:r>
          </w:p>
        </w:tc>
        <w:tc>
          <w:tcPr>
            <w:tcW w:w="1560" w:type="dxa"/>
            <w:tcBorders>
              <w:left w:val="single" w:sz="4" w:space="0" w:color="auto"/>
              <w:right w:val="single" w:sz="4" w:space="0" w:color="auto"/>
            </w:tcBorders>
          </w:tcPr>
          <w:p w14:paraId="70F73215" w14:textId="5FDCCAB2" w:rsidR="00F45F98" w:rsidRPr="0037293A" w:rsidRDefault="00606979" w:rsidP="00CA4B06">
            <w:pPr>
              <w:jc w:val="center"/>
              <w:rPr>
                <w:noProof/>
                <w:vertAlign w:val="subscript"/>
                <w:lang w:eastAsia="es-CO"/>
              </w:rPr>
            </w:pPr>
            <w:r>
              <w:rPr>
                <w:noProof/>
                <w:lang w:eastAsia="es-CO"/>
              </w:rPr>
              <w:t xml:space="preserve">Módulo </w:t>
            </w:r>
            <w:r w:rsidR="00CA4B06">
              <w:rPr>
                <w:noProof/>
                <w:lang w:eastAsia="es-CO"/>
              </w:rPr>
              <w:t>Y</w:t>
            </w:r>
            <w:r w:rsidR="000651CC">
              <w:rPr>
                <w:noProof/>
                <w:lang w:eastAsia="es-CO"/>
              </w:rPr>
              <w:t>oung</w:t>
            </w:r>
            <w:r w:rsidR="00F45F98">
              <w:rPr>
                <w:noProof/>
                <w:lang w:eastAsia="es-CO"/>
              </w:rPr>
              <w:t xml:space="preserve"> E(MPa)</w:t>
            </w:r>
          </w:p>
        </w:tc>
        <w:tc>
          <w:tcPr>
            <w:tcW w:w="1134" w:type="dxa"/>
            <w:tcBorders>
              <w:left w:val="single" w:sz="4" w:space="0" w:color="auto"/>
              <w:right w:val="single" w:sz="4" w:space="0" w:color="auto"/>
            </w:tcBorders>
          </w:tcPr>
          <w:p w14:paraId="56495586" w14:textId="1159B58F" w:rsidR="00F45F98" w:rsidRPr="0037293A" w:rsidRDefault="00606979" w:rsidP="000651CC">
            <w:pPr>
              <w:jc w:val="center"/>
              <w:rPr>
                <w:noProof/>
                <w:lang w:eastAsia="es-CO"/>
              </w:rPr>
            </w:pPr>
            <w:r>
              <w:rPr>
                <w:noProof/>
                <w:lang w:eastAsia="es-CO"/>
              </w:rPr>
              <w:t>Coef</w:t>
            </w:r>
            <w:r w:rsidR="00CA4B06">
              <w:rPr>
                <w:noProof/>
                <w:lang w:eastAsia="es-CO"/>
              </w:rPr>
              <w:t>.</w:t>
            </w:r>
            <w:r>
              <w:rPr>
                <w:noProof/>
                <w:lang w:eastAsia="es-CO"/>
              </w:rPr>
              <w:t xml:space="preserve"> </w:t>
            </w:r>
            <w:r w:rsidR="00F45F98">
              <w:rPr>
                <w:noProof/>
                <w:lang w:eastAsia="es-CO"/>
              </w:rPr>
              <w:t>Poisson (</w:t>
            </w:r>
            <w:r w:rsidR="00F45F98" w:rsidRPr="00F45F98">
              <w:rPr>
                <w:noProof/>
                <w:lang w:eastAsia="es-CO"/>
              </w:rPr>
              <w:t>ν</w:t>
            </w:r>
            <w:r w:rsidR="00F45F98">
              <w:rPr>
                <w:noProof/>
                <w:lang w:eastAsia="es-CO"/>
              </w:rPr>
              <w:t>)</w:t>
            </w:r>
          </w:p>
        </w:tc>
      </w:tr>
      <w:tr w:rsidR="00F45F98" w14:paraId="58D28B56" w14:textId="77777777" w:rsidTr="0047523E">
        <w:tc>
          <w:tcPr>
            <w:tcW w:w="1696" w:type="dxa"/>
            <w:tcBorders>
              <w:left w:val="single" w:sz="4" w:space="0" w:color="auto"/>
              <w:right w:val="single" w:sz="4" w:space="0" w:color="auto"/>
            </w:tcBorders>
          </w:tcPr>
          <w:p w14:paraId="7D776C0F" w14:textId="747F45E6" w:rsidR="00F45F98" w:rsidRDefault="00606979" w:rsidP="00A75C82">
            <w:pPr>
              <w:jc w:val="center"/>
              <w:rPr>
                <w:noProof/>
                <w:lang w:eastAsia="es-CO"/>
              </w:rPr>
            </w:pPr>
            <w:r>
              <w:rPr>
                <w:noProof/>
                <w:lang w:eastAsia="es-CO"/>
              </w:rPr>
              <w:t>Poliester redozada con fibra</w:t>
            </w:r>
          </w:p>
        </w:tc>
        <w:tc>
          <w:tcPr>
            <w:tcW w:w="1560" w:type="dxa"/>
            <w:tcBorders>
              <w:left w:val="single" w:sz="4" w:space="0" w:color="auto"/>
              <w:right w:val="single" w:sz="4" w:space="0" w:color="auto"/>
            </w:tcBorders>
          </w:tcPr>
          <w:p w14:paraId="69796ED6" w14:textId="7C3F1C12" w:rsidR="00F45F98" w:rsidRPr="00143D43" w:rsidRDefault="00F45F98" w:rsidP="00143D43">
            <w:pPr>
              <w:jc w:val="center"/>
              <w:rPr>
                <w:noProof/>
                <w:lang w:eastAsia="es-CO"/>
              </w:rPr>
            </w:pPr>
            <w:r w:rsidRPr="00143D43">
              <w:rPr>
                <w:noProof/>
                <w:lang w:eastAsia="es-CO"/>
              </w:rPr>
              <w:t>4.927</w:t>
            </w:r>
          </w:p>
        </w:tc>
        <w:tc>
          <w:tcPr>
            <w:tcW w:w="1134" w:type="dxa"/>
            <w:tcBorders>
              <w:left w:val="single" w:sz="4" w:space="0" w:color="auto"/>
              <w:right w:val="single" w:sz="4" w:space="0" w:color="auto"/>
            </w:tcBorders>
          </w:tcPr>
          <w:p w14:paraId="729DFD74" w14:textId="781978D6" w:rsidR="00F45F98" w:rsidRDefault="00F45F98" w:rsidP="00A75C82">
            <w:pPr>
              <w:jc w:val="center"/>
              <w:rPr>
                <w:noProof/>
                <w:lang w:eastAsia="es-CO"/>
              </w:rPr>
            </w:pPr>
            <w:r>
              <w:rPr>
                <w:noProof/>
                <w:lang w:eastAsia="es-CO"/>
              </w:rPr>
              <w:t>0.28</w:t>
            </w:r>
          </w:p>
        </w:tc>
      </w:tr>
      <w:tr w:rsidR="00F45F98" w14:paraId="0E86FE8D" w14:textId="77777777" w:rsidTr="0047523E">
        <w:tc>
          <w:tcPr>
            <w:tcW w:w="1696" w:type="dxa"/>
            <w:tcBorders>
              <w:left w:val="single" w:sz="4" w:space="0" w:color="auto"/>
              <w:right w:val="single" w:sz="4" w:space="0" w:color="auto"/>
            </w:tcBorders>
          </w:tcPr>
          <w:p w14:paraId="4750CBD2" w14:textId="2C5C64AB" w:rsidR="00F45F98" w:rsidRDefault="006C13C2" w:rsidP="008E766B">
            <w:pPr>
              <w:jc w:val="center"/>
              <w:rPr>
                <w:noProof/>
                <w:lang w:eastAsia="es-CO"/>
              </w:rPr>
            </w:pPr>
            <w:r>
              <w:rPr>
                <w:noProof/>
                <w:lang w:eastAsia="es-CO"/>
              </w:rPr>
              <w:t>Espuma Poliuretano</w:t>
            </w:r>
          </w:p>
        </w:tc>
        <w:tc>
          <w:tcPr>
            <w:tcW w:w="1560" w:type="dxa"/>
            <w:tcBorders>
              <w:left w:val="single" w:sz="4" w:space="0" w:color="auto"/>
              <w:right w:val="single" w:sz="4" w:space="0" w:color="auto"/>
            </w:tcBorders>
          </w:tcPr>
          <w:p w14:paraId="01A80BD0" w14:textId="2402A574" w:rsidR="00F45F98" w:rsidRDefault="00CA4B06" w:rsidP="00143D43">
            <w:pPr>
              <w:jc w:val="center"/>
              <w:rPr>
                <w:noProof/>
                <w:lang w:eastAsia="es-CO"/>
              </w:rPr>
            </w:pPr>
            <w:r>
              <w:rPr>
                <w:noProof/>
                <w:lang w:eastAsia="es-CO"/>
              </w:rPr>
              <w:t>55</w:t>
            </w:r>
          </w:p>
        </w:tc>
        <w:tc>
          <w:tcPr>
            <w:tcW w:w="1134" w:type="dxa"/>
            <w:tcBorders>
              <w:left w:val="single" w:sz="4" w:space="0" w:color="auto"/>
              <w:right w:val="single" w:sz="4" w:space="0" w:color="auto"/>
            </w:tcBorders>
          </w:tcPr>
          <w:p w14:paraId="26D9D9D8" w14:textId="0645A2C5" w:rsidR="00F45F98" w:rsidRDefault="00CA4B06" w:rsidP="00143D43">
            <w:pPr>
              <w:jc w:val="center"/>
              <w:rPr>
                <w:noProof/>
                <w:lang w:eastAsia="es-CO"/>
              </w:rPr>
            </w:pPr>
            <w:r>
              <w:rPr>
                <w:noProof/>
                <w:lang w:eastAsia="es-CO"/>
              </w:rPr>
              <w:t>0.28</w:t>
            </w:r>
          </w:p>
        </w:tc>
      </w:tr>
      <w:tr w:rsidR="00F45F98" w14:paraId="24F9342B" w14:textId="77777777" w:rsidTr="0047523E">
        <w:tc>
          <w:tcPr>
            <w:tcW w:w="1696" w:type="dxa"/>
            <w:tcBorders>
              <w:left w:val="single" w:sz="4" w:space="0" w:color="auto"/>
              <w:right w:val="single" w:sz="4" w:space="0" w:color="auto"/>
            </w:tcBorders>
          </w:tcPr>
          <w:p w14:paraId="5F27D353" w14:textId="3F1EFF03" w:rsidR="00F45F98" w:rsidRDefault="008739B9" w:rsidP="00A75C82">
            <w:pPr>
              <w:jc w:val="center"/>
              <w:rPr>
                <w:noProof/>
                <w:lang w:eastAsia="es-CO"/>
              </w:rPr>
            </w:pPr>
            <w:r>
              <w:rPr>
                <w:noProof/>
                <w:lang w:eastAsia="es-CO"/>
              </w:rPr>
              <w:t>Raíl</w:t>
            </w:r>
          </w:p>
        </w:tc>
        <w:tc>
          <w:tcPr>
            <w:tcW w:w="1560" w:type="dxa"/>
            <w:tcBorders>
              <w:left w:val="single" w:sz="4" w:space="0" w:color="auto"/>
              <w:right w:val="single" w:sz="4" w:space="0" w:color="auto"/>
            </w:tcBorders>
          </w:tcPr>
          <w:p w14:paraId="15E2F950" w14:textId="45372DF4" w:rsidR="00F45F98" w:rsidRDefault="00CA4B06" w:rsidP="00F45F98">
            <w:pPr>
              <w:jc w:val="center"/>
              <w:rPr>
                <w:noProof/>
                <w:lang w:eastAsia="es-CO"/>
              </w:rPr>
            </w:pPr>
            <w:r>
              <w:rPr>
                <w:noProof/>
                <w:lang w:eastAsia="es-CO"/>
              </w:rPr>
              <w:t>210.000</w:t>
            </w:r>
          </w:p>
        </w:tc>
        <w:tc>
          <w:tcPr>
            <w:tcW w:w="1134" w:type="dxa"/>
            <w:tcBorders>
              <w:left w:val="single" w:sz="4" w:space="0" w:color="auto"/>
              <w:right w:val="single" w:sz="4" w:space="0" w:color="auto"/>
            </w:tcBorders>
          </w:tcPr>
          <w:p w14:paraId="3F832397" w14:textId="33B93444" w:rsidR="00F45F98" w:rsidRDefault="00CA4B06" w:rsidP="00A75C82">
            <w:pPr>
              <w:jc w:val="center"/>
              <w:rPr>
                <w:noProof/>
                <w:lang w:eastAsia="es-CO"/>
              </w:rPr>
            </w:pPr>
            <w:r>
              <w:rPr>
                <w:noProof/>
                <w:lang w:eastAsia="es-CO"/>
              </w:rPr>
              <w:t>0.33</w:t>
            </w:r>
          </w:p>
        </w:tc>
      </w:tr>
    </w:tbl>
    <w:p w14:paraId="3AC0D3E2" w14:textId="42D0DE43" w:rsidR="009B4D5F" w:rsidRDefault="009B4D5F" w:rsidP="002E2C39">
      <w:pPr>
        <w:rPr>
          <w:noProof/>
          <w:lang w:val="es-ES"/>
        </w:rPr>
      </w:pPr>
    </w:p>
    <w:p w14:paraId="5DF08569" w14:textId="3B3885D8" w:rsidR="007157D5" w:rsidRPr="00A84CB6" w:rsidRDefault="009848D0" w:rsidP="007157D5">
      <w:pPr>
        <w:pStyle w:val="Ttulo2"/>
      </w:pPr>
      <w:r>
        <w:t>Fabricación de la unión</w:t>
      </w:r>
    </w:p>
    <w:p w14:paraId="61EB7892" w14:textId="12E7FBE4" w:rsidR="007157D5" w:rsidRDefault="007157D5" w:rsidP="002E2C39">
      <w:pPr>
        <w:rPr>
          <w:noProof/>
          <w:lang w:val="es-ES"/>
        </w:rPr>
      </w:pPr>
    </w:p>
    <w:p w14:paraId="45336392" w14:textId="713EE6A0" w:rsidR="001A12E7" w:rsidRDefault="007157D5" w:rsidP="002E2C39">
      <w:pPr>
        <w:rPr>
          <w:noProof/>
          <w:lang w:val="es-ES"/>
        </w:rPr>
      </w:pPr>
      <w:r w:rsidRPr="007157D5">
        <w:rPr>
          <w:noProof/>
          <w:lang w:val="es-ES"/>
        </w:rPr>
        <w:t xml:space="preserve">Antes de </w:t>
      </w:r>
      <w:r>
        <w:rPr>
          <w:noProof/>
          <w:lang w:val="es-ES"/>
        </w:rPr>
        <w:t>unir</w:t>
      </w:r>
      <w:r w:rsidRPr="007157D5">
        <w:rPr>
          <w:noProof/>
          <w:lang w:val="es-ES"/>
        </w:rPr>
        <w:t xml:space="preserve"> los sustratos, es importante limpi</w:t>
      </w:r>
      <w:r>
        <w:rPr>
          <w:noProof/>
          <w:lang w:val="es-ES"/>
        </w:rPr>
        <w:t xml:space="preserve">ar las superficies superpuestas </w:t>
      </w:r>
      <w:r w:rsidRPr="007157D5">
        <w:rPr>
          <w:noProof/>
          <w:lang w:val="es-ES"/>
        </w:rPr>
        <w:t>para conseguir una adherencia adecuada de la interfaz</w:t>
      </w:r>
      <w:r>
        <w:rPr>
          <w:noProof/>
          <w:lang w:val="es-ES"/>
        </w:rPr>
        <w:t>, utilizando acetona para ello. Posteriormente y sig</w:t>
      </w:r>
      <w:r w:rsidR="00BC7D8F">
        <w:rPr>
          <w:noProof/>
          <w:lang w:val="es-ES"/>
        </w:rPr>
        <w:t>uiendo las instrucciones del fab</w:t>
      </w:r>
      <w:r>
        <w:rPr>
          <w:noProof/>
          <w:lang w:val="es-ES"/>
        </w:rPr>
        <w:t xml:space="preserve">ricante del adhesivo se les aplica imprimización a los sustratos, </w:t>
      </w:r>
      <w:r w:rsidR="00923A2F">
        <w:rPr>
          <w:noProof/>
          <w:lang w:val="es-ES"/>
        </w:rPr>
        <w:t>siendo</w:t>
      </w:r>
      <w:r w:rsidR="00BC7D8F">
        <w:rPr>
          <w:noProof/>
          <w:lang w:val="es-ES"/>
        </w:rPr>
        <w:t xml:space="preserve"> del mismo fabricante que del adhesivo,</w:t>
      </w:r>
      <w:r w:rsidR="00923A2F">
        <w:rPr>
          <w:noProof/>
          <w:lang w:val="es-ES"/>
        </w:rPr>
        <w:t xml:space="preserve"> </w:t>
      </w:r>
      <w:r>
        <w:rPr>
          <w:noProof/>
          <w:lang w:val="es-ES"/>
        </w:rPr>
        <w:t>SikaPrimer 206. El espesor de la capa adhesiva es de 1 mm para amba</w:t>
      </w:r>
      <w:r w:rsidR="004E63B7">
        <w:rPr>
          <w:noProof/>
          <w:lang w:val="es-ES"/>
        </w:rPr>
        <w:t>s configuraciones. Las probetas</w:t>
      </w:r>
      <w:r>
        <w:rPr>
          <w:noProof/>
          <w:lang w:val="es-ES"/>
        </w:rPr>
        <w:t xml:space="preserve"> curaron a temperatura ambiente durante 12 días. </w:t>
      </w:r>
    </w:p>
    <w:p w14:paraId="15227F90" w14:textId="77777777" w:rsidR="0072487E" w:rsidRPr="001A12E7" w:rsidRDefault="0072487E" w:rsidP="002E2C39">
      <w:pPr>
        <w:rPr>
          <w:noProof/>
          <w:lang w:val="es-ES"/>
        </w:rPr>
      </w:pPr>
    </w:p>
    <w:p w14:paraId="386A53E0" w14:textId="1051B705" w:rsidR="00A84CB6" w:rsidRDefault="001A12E7" w:rsidP="00960B8F">
      <w:pPr>
        <w:pStyle w:val="Ttulo2"/>
      </w:pPr>
      <w:r>
        <w:t>Datos de ensayos</w:t>
      </w:r>
    </w:p>
    <w:p w14:paraId="34201B43" w14:textId="4B9040B5" w:rsidR="00316BDC" w:rsidRDefault="00316BDC" w:rsidP="00316BDC"/>
    <w:p w14:paraId="2C823C25" w14:textId="61967F1D" w:rsidR="00C22725" w:rsidRPr="00E62F17" w:rsidRDefault="00316BDC" w:rsidP="00C22725">
      <w:r w:rsidRPr="001A12E7">
        <w:rPr>
          <w:noProof/>
          <w:lang w:val="es-ES"/>
        </w:rPr>
        <w:t xml:space="preserve">Las probetas fueron sometidas a un ensayo de desplazamiento controlado, donde el panel </w:t>
      </w:r>
      <w:r w:rsidR="00606979">
        <w:rPr>
          <w:noProof/>
          <w:lang w:val="es-ES"/>
        </w:rPr>
        <w:t>fue fijado</w:t>
      </w:r>
      <w:r>
        <w:rPr>
          <w:noProof/>
          <w:lang w:val="es-ES"/>
        </w:rPr>
        <w:t xml:space="preserve"> a la máquina de ensayo</w:t>
      </w:r>
      <w:r w:rsidR="00606979">
        <w:rPr>
          <w:noProof/>
          <w:lang w:val="es-ES"/>
        </w:rPr>
        <w:t xml:space="preserve"> y se</w:t>
      </w:r>
      <w:r>
        <w:rPr>
          <w:noProof/>
          <w:lang w:val="es-ES"/>
        </w:rPr>
        <w:t xml:space="preserve"> </w:t>
      </w:r>
      <w:r w:rsidR="00606979">
        <w:rPr>
          <w:noProof/>
          <w:lang w:val="es-ES"/>
        </w:rPr>
        <w:t>aplicó</w:t>
      </w:r>
      <w:r w:rsidRPr="001A12E7">
        <w:rPr>
          <w:noProof/>
          <w:lang w:val="es-ES"/>
        </w:rPr>
        <w:t xml:space="preserve"> la carga sobre el</w:t>
      </w:r>
      <w:r>
        <w:rPr>
          <w:noProof/>
          <w:lang w:val="es-ES"/>
        </w:rPr>
        <w:t xml:space="preserve"> rail</w:t>
      </w:r>
      <w:r w:rsidR="00606979">
        <w:rPr>
          <w:noProof/>
          <w:lang w:val="es-ES"/>
        </w:rPr>
        <w:t xml:space="preserve"> en </w:t>
      </w:r>
      <w:r w:rsidR="00606979" w:rsidRPr="00E62F17">
        <w:rPr>
          <w:noProof/>
          <w:lang w:val="es-ES"/>
        </w:rPr>
        <w:t>dirección perpendicular al panel,</w:t>
      </w:r>
      <w:r w:rsidRPr="00E62F17">
        <w:rPr>
          <w:noProof/>
          <w:lang w:val="es-ES"/>
        </w:rPr>
        <w:t xml:space="preserve"> mediante </w:t>
      </w:r>
      <w:r w:rsidR="00606979" w:rsidRPr="00E62F17">
        <w:rPr>
          <w:noProof/>
          <w:lang w:val="es-ES"/>
        </w:rPr>
        <w:t>una</w:t>
      </w:r>
      <w:r w:rsidRPr="00E62F17">
        <w:rPr>
          <w:noProof/>
          <w:lang w:val="es-ES"/>
        </w:rPr>
        <w:t xml:space="preserve"> anilla (Fig. 3). Al tratarse de un raíl de sujeción de carga, se podría considera</w:t>
      </w:r>
      <w:r w:rsidR="00143D43">
        <w:rPr>
          <w:noProof/>
          <w:lang w:val="es-ES"/>
        </w:rPr>
        <w:t>r</w:t>
      </w:r>
      <w:r w:rsidRPr="00E62F17">
        <w:rPr>
          <w:noProof/>
          <w:lang w:val="es-ES"/>
        </w:rPr>
        <w:t xml:space="preserve"> como un punto de amarre de carga cada alojamiento. </w:t>
      </w:r>
      <w:r w:rsidR="00C22725" w:rsidRPr="00E62F17">
        <w:rPr>
          <w:noProof/>
          <w:lang w:val="es-ES"/>
        </w:rPr>
        <w:t>Los ensayos fueron realizados a una velocidad constante de 10 mm/min.</w:t>
      </w:r>
    </w:p>
    <w:p w14:paraId="0DD28AF0" w14:textId="7010CF99" w:rsidR="000D44C4" w:rsidRPr="00E62F17" w:rsidRDefault="00846849" w:rsidP="001A12E7">
      <w:pPr>
        <w:pStyle w:val="referenceitem"/>
        <w:numPr>
          <w:ilvl w:val="0"/>
          <w:numId w:val="0"/>
        </w:numPr>
        <w:spacing w:line="276" w:lineRule="auto"/>
        <w:rPr>
          <w:rFonts w:eastAsiaTheme="minorHAnsi" w:cstheme="minorBidi"/>
          <w:noProof/>
          <w:sz w:val="20"/>
          <w:lang w:val="es-CO"/>
        </w:rPr>
      </w:pPr>
      <w:r>
        <w:rPr>
          <w:noProof/>
          <w:lang w:val="es-CL" w:eastAsia="es-CL"/>
        </w:rPr>
        <w:lastRenderedPageBreak/>
        <mc:AlternateContent>
          <mc:Choice Requires="wps">
            <w:drawing>
              <wp:anchor distT="45720" distB="45720" distL="114300" distR="114300" simplePos="0" relativeHeight="251665408" behindDoc="0" locked="0" layoutInCell="1" allowOverlap="1" wp14:anchorId="0DED9640" wp14:editId="0C0FF468">
                <wp:simplePos x="0" y="0"/>
                <wp:positionH relativeFrom="margin">
                  <wp:align>left</wp:align>
                </wp:positionH>
                <wp:positionV relativeFrom="paragraph">
                  <wp:posOffset>237</wp:posOffset>
                </wp:positionV>
                <wp:extent cx="2726690" cy="140462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4C4CD17D" w14:textId="100BD4F7" w:rsidR="00C13C5D" w:rsidRDefault="002C4C6A" w:rsidP="00C13C5D">
                            <w:pPr>
                              <w:pStyle w:val="Descripcin"/>
                              <w:jc w:val="center"/>
                              <w:rPr>
                                <w:b/>
                              </w:rPr>
                            </w:pPr>
                            <w:r w:rsidRPr="002C4C6A">
                              <w:rPr>
                                <w:b/>
                                <w:noProof/>
                                <w:lang w:val="es-CL" w:eastAsia="es-CL"/>
                              </w:rPr>
                              <w:drawing>
                                <wp:inline distT="0" distB="0" distL="0" distR="0" wp14:anchorId="53F4BBE2" wp14:editId="156CDB80">
                                  <wp:extent cx="2781300" cy="20773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974" cy="2083796"/>
                                          </a:xfrm>
                                          <a:prstGeom prst="rect">
                                            <a:avLst/>
                                          </a:prstGeom>
                                          <a:noFill/>
                                          <a:ln>
                                            <a:noFill/>
                                          </a:ln>
                                        </pic:spPr>
                                      </pic:pic>
                                    </a:graphicData>
                                  </a:graphic>
                                </wp:inline>
                              </w:drawing>
                            </w:r>
                          </w:p>
                          <w:p w14:paraId="3A0D748A" w14:textId="387C48C6" w:rsidR="00C13C5D" w:rsidRPr="009C2728" w:rsidRDefault="00C13C5D" w:rsidP="00C13C5D">
                            <w:pPr>
                              <w:pStyle w:val="Descripcin"/>
                              <w:jc w:val="left"/>
                            </w:pPr>
                            <w:r w:rsidRPr="009C2728">
                              <w:t xml:space="preserve">Figura </w:t>
                            </w:r>
                            <w:r>
                              <w:t>3</w:t>
                            </w:r>
                            <w:r w:rsidRPr="009C2728">
                              <w:t>.</w:t>
                            </w:r>
                            <w:r w:rsidR="002C4C6A" w:rsidRPr="002C4C6A">
                              <w:t xml:space="preserve"> Ensayo tracción con anilla de amarre</w:t>
                            </w:r>
                            <w:r>
                              <w:t>.</w:t>
                            </w:r>
                            <w:r w:rsidR="00E27E8D" w:rsidRPr="00E27E8D">
                              <w:t xml:space="preserve"> </w:t>
                            </w:r>
                            <w:r w:rsidR="00E27E8D">
                              <w:t xml:space="preserve"> Fuente: elaboración propia</w:t>
                            </w:r>
                            <w:r w:rsidR="00E27E8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D9640" id="_x0000_s1028" type="#_x0000_t202" style="position:absolute;left:0;text-align:left;margin-left:0;margin-top:0;width:214.7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" stroked="f">
                <v:textbox style="mso-fit-shape-to-text:t">
                  <w:txbxContent>
                    <w:p w14:paraId="4C4CD17D" w14:textId="100BD4F7" w:rsidR="00C13C5D" w:rsidRDefault="002C4C6A" w:rsidP="00C13C5D">
                      <w:pPr>
                        <w:pStyle w:val="Descripcin"/>
                        <w:jc w:val="center"/>
                        <w:rPr>
                          <w:b/>
                        </w:rPr>
                      </w:pPr>
                      <w:r w:rsidRPr="002C4C6A">
                        <w:rPr>
                          <w:b/>
                          <w:noProof/>
                          <w:lang w:val="es-CL" w:eastAsia="es-CL"/>
                        </w:rPr>
                        <w:drawing>
                          <wp:inline distT="0" distB="0" distL="0" distR="0" wp14:anchorId="53F4BBE2" wp14:editId="156CDB80">
                            <wp:extent cx="2781300" cy="20773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974" cy="2083796"/>
                                    </a:xfrm>
                                    <a:prstGeom prst="rect">
                                      <a:avLst/>
                                    </a:prstGeom>
                                    <a:noFill/>
                                    <a:ln>
                                      <a:noFill/>
                                    </a:ln>
                                  </pic:spPr>
                                </pic:pic>
                              </a:graphicData>
                            </a:graphic>
                          </wp:inline>
                        </w:drawing>
                      </w:r>
                    </w:p>
                    <w:p w14:paraId="3A0D748A" w14:textId="387C48C6" w:rsidR="00C13C5D" w:rsidRPr="009C2728" w:rsidRDefault="00C13C5D" w:rsidP="00C13C5D">
                      <w:pPr>
                        <w:pStyle w:val="Descripcin"/>
                        <w:jc w:val="left"/>
                      </w:pPr>
                      <w:r w:rsidRPr="009C2728">
                        <w:t xml:space="preserve">Figura </w:t>
                      </w:r>
                      <w:r>
                        <w:t>3</w:t>
                      </w:r>
                      <w:r w:rsidRPr="009C2728">
                        <w:t>.</w:t>
                      </w:r>
                      <w:r w:rsidR="002C4C6A" w:rsidRPr="002C4C6A">
                        <w:t xml:space="preserve"> Ensayo tracción con anilla de amarre</w:t>
                      </w:r>
                      <w:r>
                        <w:t>.</w:t>
                      </w:r>
                      <w:r w:rsidR="00E27E8D" w:rsidRPr="00E27E8D">
                        <w:t xml:space="preserve"> </w:t>
                      </w:r>
                      <w:r w:rsidR="00E27E8D">
                        <w:t xml:space="preserve"> Fuente: elaboración propia</w:t>
                      </w:r>
                      <w:r w:rsidR="00E27E8D">
                        <w:t>.</w:t>
                      </w:r>
                    </w:p>
                  </w:txbxContent>
                </v:textbox>
                <w10:wrap type="topAndBottom" anchorx="margin"/>
              </v:shape>
            </w:pict>
          </mc:Fallback>
        </mc:AlternateContent>
      </w:r>
    </w:p>
    <w:p w14:paraId="22AA5B03" w14:textId="222E96B0" w:rsidR="001E47CD" w:rsidRDefault="001A12E7" w:rsidP="008739B9">
      <w:pPr>
        <w:pStyle w:val="referenceitem"/>
        <w:numPr>
          <w:ilvl w:val="0"/>
          <w:numId w:val="0"/>
        </w:numPr>
        <w:spacing w:line="276" w:lineRule="auto"/>
        <w:rPr>
          <w:rFonts w:eastAsiaTheme="minorHAnsi" w:cstheme="minorBidi"/>
          <w:noProof/>
          <w:sz w:val="20"/>
        </w:rPr>
      </w:pPr>
      <w:r w:rsidRPr="00E62F17">
        <w:rPr>
          <w:rFonts w:eastAsiaTheme="minorHAnsi" w:cstheme="minorBidi"/>
          <w:noProof/>
          <w:sz w:val="20"/>
        </w:rPr>
        <w:t xml:space="preserve">En la tabla </w:t>
      </w:r>
      <w:r w:rsidR="00A515A4" w:rsidRPr="00E62F17">
        <w:rPr>
          <w:rFonts w:eastAsiaTheme="minorHAnsi" w:cstheme="minorBidi"/>
          <w:noProof/>
          <w:sz w:val="20"/>
        </w:rPr>
        <w:t>2</w:t>
      </w:r>
      <w:r w:rsidRPr="00E62F17">
        <w:rPr>
          <w:rFonts w:eastAsiaTheme="minorHAnsi" w:cstheme="minorBidi"/>
          <w:noProof/>
          <w:sz w:val="20"/>
        </w:rPr>
        <w:t xml:space="preserve"> se puede</w:t>
      </w:r>
      <w:r w:rsidR="002C4C6A" w:rsidRPr="00E62F17">
        <w:rPr>
          <w:rFonts w:eastAsiaTheme="minorHAnsi" w:cstheme="minorBidi"/>
          <w:noProof/>
          <w:sz w:val="20"/>
        </w:rPr>
        <w:t>n</w:t>
      </w:r>
      <w:r w:rsidR="00C22725" w:rsidRPr="00E62F17">
        <w:rPr>
          <w:rFonts w:eastAsiaTheme="minorHAnsi" w:cstheme="minorBidi"/>
          <w:noProof/>
          <w:sz w:val="20"/>
        </w:rPr>
        <w:t xml:space="preserve"> observar las fuerzas </w:t>
      </w:r>
      <w:r w:rsidRPr="00E62F17">
        <w:rPr>
          <w:rFonts w:eastAsiaTheme="minorHAnsi" w:cstheme="minorBidi"/>
          <w:noProof/>
          <w:sz w:val="20"/>
        </w:rPr>
        <w:t xml:space="preserve"> </w:t>
      </w:r>
      <w:r w:rsidR="00C22725" w:rsidRPr="00E62F17">
        <w:rPr>
          <w:rFonts w:eastAsiaTheme="minorHAnsi" w:cstheme="minorBidi"/>
          <w:noProof/>
          <w:sz w:val="20"/>
        </w:rPr>
        <w:t>máximas alcanzadas durante los ensayos con las</w:t>
      </w:r>
      <w:r w:rsidRPr="00E62F17">
        <w:rPr>
          <w:rFonts w:eastAsiaTheme="minorHAnsi" w:cstheme="minorBidi"/>
          <w:noProof/>
          <w:sz w:val="20"/>
        </w:rPr>
        <w:t xml:space="preserve"> 3 configuracione</w:t>
      </w:r>
      <w:r w:rsidR="003729FD" w:rsidRPr="00E62F17">
        <w:rPr>
          <w:rFonts w:eastAsiaTheme="minorHAnsi" w:cstheme="minorBidi"/>
          <w:noProof/>
          <w:sz w:val="20"/>
        </w:rPr>
        <w:t>s de probetas</w:t>
      </w:r>
      <w:r w:rsidR="003729FD">
        <w:rPr>
          <w:rFonts w:eastAsiaTheme="minorHAnsi" w:cstheme="minorBidi"/>
          <w:noProof/>
          <w:sz w:val="20"/>
        </w:rPr>
        <w:t xml:space="preserve"> diseñadas para este </w:t>
      </w:r>
      <w:r w:rsidRPr="001A12E7">
        <w:rPr>
          <w:rFonts w:eastAsiaTheme="minorHAnsi" w:cstheme="minorBidi"/>
          <w:noProof/>
          <w:sz w:val="20"/>
        </w:rPr>
        <w:t>trabajo. En primer lugar,</w:t>
      </w:r>
      <w:r w:rsidR="002C4C6A">
        <w:rPr>
          <w:rFonts w:eastAsiaTheme="minorHAnsi" w:cstheme="minorBidi"/>
          <w:noProof/>
          <w:sz w:val="20"/>
        </w:rPr>
        <w:t xml:space="preserve"> con la configuración tornillos </w:t>
      </w:r>
      <w:r w:rsidRPr="001A12E7">
        <w:rPr>
          <w:rFonts w:eastAsiaTheme="minorHAnsi" w:cstheme="minorBidi"/>
          <w:noProof/>
          <w:sz w:val="20"/>
        </w:rPr>
        <w:t xml:space="preserve">se obtuvo un esfuerzo de </w:t>
      </w:r>
      <w:r w:rsidR="00C22725">
        <w:rPr>
          <w:rFonts w:eastAsiaTheme="minorHAnsi" w:cstheme="minorBidi"/>
          <w:noProof/>
          <w:sz w:val="20"/>
        </w:rPr>
        <w:t>fallo de la unión</w:t>
      </w:r>
      <w:r w:rsidRPr="001A12E7">
        <w:rPr>
          <w:rFonts w:eastAsiaTheme="minorHAnsi" w:cstheme="minorBidi"/>
          <w:noProof/>
          <w:sz w:val="20"/>
        </w:rPr>
        <w:t xml:space="preserve"> de 900 N</w:t>
      </w:r>
      <w:r w:rsidR="00C22725">
        <w:rPr>
          <w:rFonts w:eastAsiaTheme="minorHAnsi" w:cstheme="minorBidi"/>
          <w:noProof/>
          <w:sz w:val="20"/>
        </w:rPr>
        <w:t>, a partir del cual</w:t>
      </w:r>
      <w:r w:rsidRPr="001A12E7">
        <w:rPr>
          <w:rFonts w:eastAsiaTheme="minorHAnsi" w:cstheme="minorBidi"/>
          <w:noProof/>
          <w:sz w:val="20"/>
        </w:rPr>
        <w:t xml:space="preserve"> desgarro el tornillo dañando la capa de poliéster, quedando el resto de componentes que forman la unión intactos. Por otro lado, </w:t>
      </w:r>
      <w:r w:rsidR="00210C15">
        <w:rPr>
          <w:rFonts w:eastAsiaTheme="minorHAnsi" w:cstheme="minorBidi"/>
          <w:noProof/>
          <w:sz w:val="20"/>
        </w:rPr>
        <w:t>en la configuración</w:t>
      </w:r>
      <w:r w:rsidR="002C4C6A">
        <w:rPr>
          <w:rFonts w:eastAsiaTheme="minorHAnsi" w:cstheme="minorBidi"/>
          <w:noProof/>
          <w:sz w:val="20"/>
        </w:rPr>
        <w:t xml:space="preserve"> con adhesivo en la longitud tot</w:t>
      </w:r>
      <w:r w:rsidR="00210C15">
        <w:rPr>
          <w:rFonts w:eastAsiaTheme="minorHAnsi" w:cstheme="minorBidi"/>
          <w:noProof/>
          <w:sz w:val="20"/>
        </w:rPr>
        <w:t xml:space="preserve">al de la probeta </w:t>
      </w:r>
      <w:r w:rsidR="00C22725">
        <w:rPr>
          <w:rFonts w:eastAsiaTheme="minorHAnsi" w:cstheme="minorBidi"/>
          <w:noProof/>
          <w:sz w:val="20"/>
        </w:rPr>
        <w:t>se alcanzo un esfuerzo</w:t>
      </w:r>
      <w:r w:rsidRPr="001A12E7">
        <w:rPr>
          <w:rFonts w:eastAsiaTheme="minorHAnsi" w:cstheme="minorBidi"/>
          <w:noProof/>
          <w:sz w:val="20"/>
        </w:rPr>
        <w:t xml:space="preserve"> de </w:t>
      </w:r>
      <w:r w:rsidR="000B5BD0">
        <w:rPr>
          <w:rFonts w:eastAsiaTheme="minorHAnsi" w:cstheme="minorBidi"/>
          <w:noProof/>
          <w:sz w:val="20"/>
        </w:rPr>
        <w:t>8950</w:t>
      </w:r>
      <w:r w:rsidR="00C22725">
        <w:rPr>
          <w:rFonts w:eastAsiaTheme="minorHAnsi" w:cstheme="minorBidi"/>
          <w:noProof/>
          <w:sz w:val="20"/>
        </w:rPr>
        <w:t xml:space="preserve"> N. E</w:t>
      </w:r>
      <w:r w:rsidR="00C22725" w:rsidRPr="001A12E7">
        <w:rPr>
          <w:rFonts w:eastAsiaTheme="minorHAnsi" w:cstheme="minorBidi"/>
          <w:noProof/>
          <w:sz w:val="20"/>
        </w:rPr>
        <w:t>n este</w:t>
      </w:r>
      <w:r w:rsidR="00C22725">
        <w:rPr>
          <w:rFonts w:eastAsiaTheme="minorHAnsi" w:cstheme="minorBidi"/>
          <w:noProof/>
          <w:sz w:val="20"/>
        </w:rPr>
        <w:t xml:space="preserve"> caso</w:t>
      </w:r>
      <w:r w:rsidR="00C22725" w:rsidRPr="001A12E7">
        <w:rPr>
          <w:rFonts w:eastAsiaTheme="minorHAnsi" w:cstheme="minorBidi"/>
          <w:noProof/>
          <w:sz w:val="20"/>
        </w:rPr>
        <w:t xml:space="preserve"> </w:t>
      </w:r>
      <w:r w:rsidR="00C22725" w:rsidRPr="00A05B49">
        <w:rPr>
          <w:rFonts w:eastAsiaTheme="minorHAnsi" w:cstheme="minorBidi"/>
          <w:noProof/>
          <w:sz w:val="20"/>
        </w:rPr>
        <w:t>el fallo se produjo en la unión entre panel y rail</w:t>
      </w:r>
      <w:r w:rsidRPr="00A05B49">
        <w:rPr>
          <w:rFonts w:eastAsiaTheme="minorHAnsi" w:cstheme="minorBidi"/>
          <w:noProof/>
          <w:sz w:val="20"/>
        </w:rPr>
        <w:t>,</w:t>
      </w:r>
      <w:r w:rsidRPr="001A12E7">
        <w:rPr>
          <w:rFonts w:eastAsiaTheme="minorHAnsi" w:cstheme="minorBidi"/>
          <w:noProof/>
          <w:sz w:val="20"/>
        </w:rPr>
        <w:t xml:space="preserve"> dando lugar a un fallo totalmente adhesivo (fallo deseado)</w:t>
      </w:r>
      <w:r w:rsidR="00C22725">
        <w:rPr>
          <w:rFonts w:eastAsiaTheme="minorHAnsi" w:cstheme="minorBidi"/>
          <w:noProof/>
          <w:sz w:val="20"/>
        </w:rPr>
        <w:t>. En este ensayo aparecierón</w:t>
      </w:r>
      <w:r w:rsidRPr="001A12E7">
        <w:rPr>
          <w:rFonts w:eastAsiaTheme="minorHAnsi" w:cstheme="minorBidi"/>
          <w:noProof/>
          <w:sz w:val="20"/>
        </w:rPr>
        <w:t xml:space="preserve"> deformaciones permanentes en el rail de estiba. </w:t>
      </w:r>
      <w:r w:rsidR="00210C15">
        <w:rPr>
          <w:rFonts w:eastAsiaTheme="minorHAnsi" w:cstheme="minorBidi"/>
          <w:noProof/>
          <w:sz w:val="20"/>
        </w:rPr>
        <w:t>Por último, la probeta con longitud de adhesivo discontinuo ha soportado un esfuerzo de 3541 N, apareciendo tambien deformaciones permanentes</w:t>
      </w:r>
      <w:r w:rsidR="004E63B7">
        <w:rPr>
          <w:rFonts w:eastAsiaTheme="minorHAnsi" w:cstheme="minorBidi"/>
          <w:noProof/>
          <w:sz w:val="20"/>
        </w:rPr>
        <w:t xml:space="preserve"> de menor grado</w:t>
      </w:r>
      <w:r w:rsidR="00210C15">
        <w:rPr>
          <w:rFonts w:eastAsiaTheme="minorHAnsi" w:cstheme="minorBidi"/>
          <w:noProof/>
          <w:sz w:val="20"/>
        </w:rPr>
        <w:t xml:space="preserve"> en el rail, y dandose</w:t>
      </w:r>
      <w:r w:rsidR="00C22725">
        <w:rPr>
          <w:rFonts w:eastAsiaTheme="minorHAnsi" w:cstheme="minorBidi"/>
          <w:noProof/>
          <w:sz w:val="20"/>
        </w:rPr>
        <w:t xml:space="preserve"> tambien un</w:t>
      </w:r>
      <w:r w:rsidR="00210C15">
        <w:rPr>
          <w:rFonts w:eastAsiaTheme="minorHAnsi" w:cstheme="minorBidi"/>
          <w:noProof/>
          <w:sz w:val="20"/>
        </w:rPr>
        <w:t xml:space="preserve"> fallo </w:t>
      </w:r>
      <w:r w:rsidR="00C22725">
        <w:rPr>
          <w:rFonts w:eastAsiaTheme="minorHAnsi" w:cstheme="minorBidi"/>
          <w:noProof/>
          <w:sz w:val="20"/>
        </w:rPr>
        <w:t>de tipo</w:t>
      </w:r>
      <w:r w:rsidR="00210C15">
        <w:rPr>
          <w:rFonts w:eastAsiaTheme="minorHAnsi" w:cstheme="minorBidi"/>
          <w:noProof/>
          <w:sz w:val="20"/>
        </w:rPr>
        <w:t xml:space="preserve"> adhesivo.</w:t>
      </w:r>
    </w:p>
    <w:p w14:paraId="0AA7F466" w14:textId="51DC9C60" w:rsidR="008739B9" w:rsidRPr="008739B9" w:rsidRDefault="008739B9" w:rsidP="008739B9">
      <w:pPr>
        <w:pStyle w:val="referenceitem"/>
        <w:numPr>
          <w:ilvl w:val="0"/>
          <w:numId w:val="0"/>
        </w:numPr>
        <w:spacing w:line="276" w:lineRule="auto"/>
        <w:rPr>
          <w:rFonts w:eastAsiaTheme="minorHAnsi" w:cstheme="minorBidi"/>
          <w:noProof/>
          <w:sz w:val="20"/>
        </w:rPr>
      </w:pPr>
    </w:p>
    <w:p w14:paraId="3B6A4470" w14:textId="138DF5C3" w:rsidR="000D44C4" w:rsidRPr="001E47CD" w:rsidRDefault="000D44C4" w:rsidP="000D44C4">
      <w:pPr>
        <w:pStyle w:val="TablaTtulo"/>
        <w:spacing w:before="0" w:after="200"/>
        <w:rPr>
          <w:rFonts w:eastAsiaTheme="minorHAnsi"/>
          <w:iCs w:val="0"/>
          <w:szCs w:val="20"/>
          <w:lang w:eastAsia="en-US"/>
        </w:rPr>
      </w:pPr>
      <w:r w:rsidRPr="001E47CD">
        <w:rPr>
          <w:rFonts w:eastAsiaTheme="minorHAnsi"/>
          <w:iCs w:val="0"/>
          <w:szCs w:val="20"/>
          <w:lang w:eastAsia="en-US"/>
        </w:rPr>
        <w:t xml:space="preserve">Tabla </w:t>
      </w:r>
      <w:r w:rsidR="00A515A4">
        <w:rPr>
          <w:rFonts w:eastAsiaTheme="minorHAnsi"/>
          <w:iCs w:val="0"/>
          <w:szCs w:val="20"/>
          <w:lang w:eastAsia="en-US"/>
        </w:rPr>
        <w:t>2</w:t>
      </w:r>
      <w:r w:rsidR="008739B9">
        <w:rPr>
          <w:rFonts w:eastAsiaTheme="minorHAnsi"/>
          <w:iCs w:val="0"/>
          <w:szCs w:val="20"/>
          <w:lang w:eastAsia="en-US"/>
        </w:rPr>
        <w:t>. Carga máxima ensayos</w:t>
      </w:r>
      <w:r w:rsidRPr="001E47CD">
        <w:rPr>
          <w:rFonts w:eastAsiaTheme="minorHAnsi"/>
          <w:iCs w:val="0"/>
          <w:szCs w:val="20"/>
          <w:lang w:eastAsia="en-US"/>
        </w:rPr>
        <w:t>.</w:t>
      </w:r>
    </w:p>
    <w:tbl>
      <w:tblPr>
        <w:tblStyle w:val="Tablaconcuadrcula"/>
        <w:tblW w:w="0" w:type="auto"/>
        <w:tblLook w:val="04A0" w:firstRow="1" w:lastRow="0" w:firstColumn="1" w:lastColumn="0" w:noHBand="0" w:noVBand="1"/>
      </w:tblPr>
      <w:tblGrid>
        <w:gridCol w:w="2202"/>
        <w:gridCol w:w="2155"/>
      </w:tblGrid>
      <w:tr w:rsidR="000D44C4" w14:paraId="1DC8C1CC" w14:textId="77777777" w:rsidTr="00A515A4">
        <w:tc>
          <w:tcPr>
            <w:tcW w:w="2202" w:type="dxa"/>
            <w:tcBorders>
              <w:left w:val="single" w:sz="4" w:space="0" w:color="auto"/>
              <w:right w:val="single" w:sz="4" w:space="0" w:color="auto"/>
            </w:tcBorders>
            <w:shd w:val="clear" w:color="auto" w:fill="D9D9D9" w:themeFill="background1" w:themeFillShade="D9"/>
          </w:tcPr>
          <w:p w14:paraId="26F60E47" w14:textId="47B4D9AC" w:rsidR="000D44C4" w:rsidRPr="00A515A4" w:rsidRDefault="00A515A4" w:rsidP="00A515A4">
            <w:pPr>
              <w:jc w:val="center"/>
              <w:rPr>
                <w:highlight w:val="lightGray"/>
              </w:rPr>
            </w:pPr>
            <w:r w:rsidRPr="00A515A4">
              <w:rPr>
                <w:highlight w:val="lightGray"/>
              </w:rPr>
              <w:t>Configuración</w:t>
            </w:r>
          </w:p>
        </w:tc>
        <w:tc>
          <w:tcPr>
            <w:tcW w:w="2155" w:type="dxa"/>
            <w:tcBorders>
              <w:left w:val="single" w:sz="4" w:space="0" w:color="auto"/>
              <w:right w:val="single" w:sz="4" w:space="0" w:color="auto"/>
            </w:tcBorders>
            <w:shd w:val="clear" w:color="auto" w:fill="D9D9D9" w:themeFill="background1" w:themeFillShade="D9"/>
          </w:tcPr>
          <w:p w14:paraId="488E7FC7" w14:textId="57807FC8" w:rsidR="000D44C4" w:rsidRPr="00A515A4" w:rsidRDefault="00A515A4" w:rsidP="00A515A4">
            <w:pPr>
              <w:jc w:val="center"/>
              <w:rPr>
                <w:highlight w:val="lightGray"/>
              </w:rPr>
            </w:pPr>
            <w:r w:rsidRPr="00A515A4">
              <w:rPr>
                <w:highlight w:val="lightGray"/>
              </w:rPr>
              <w:t>Fuerza Máxima (N)</w:t>
            </w:r>
          </w:p>
        </w:tc>
      </w:tr>
      <w:tr w:rsidR="000D44C4" w14:paraId="52E2132C" w14:textId="77777777" w:rsidTr="00A515A4">
        <w:tc>
          <w:tcPr>
            <w:tcW w:w="2202" w:type="dxa"/>
            <w:tcBorders>
              <w:left w:val="single" w:sz="4" w:space="0" w:color="auto"/>
              <w:right w:val="single" w:sz="4" w:space="0" w:color="auto"/>
            </w:tcBorders>
          </w:tcPr>
          <w:p w14:paraId="39BF740B" w14:textId="0893720D" w:rsidR="000D44C4" w:rsidRDefault="00A515A4" w:rsidP="00A515A4">
            <w:pPr>
              <w:jc w:val="center"/>
            </w:pPr>
            <w:r>
              <w:t>Tornillos</w:t>
            </w:r>
          </w:p>
        </w:tc>
        <w:tc>
          <w:tcPr>
            <w:tcW w:w="2155" w:type="dxa"/>
            <w:tcBorders>
              <w:left w:val="single" w:sz="4" w:space="0" w:color="auto"/>
              <w:right w:val="single" w:sz="4" w:space="0" w:color="auto"/>
            </w:tcBorders>
          </w:tcPr>
          <w:p w14:paraId="00D3A809" w14:textId="1DF91424" w:rsidR="000D44C4" w:rsidRDefault="00A515A4" w:rsidP="00A515A4">
            <w:pPr>
              <w:jc w:val="center"/>
            </w:pPr>
            <w:r>
              <w:t>900</w:t>
            </w:r>
          </w:p>
        </w:tc>
      </w:tr>
      <w:tr w:rsidR="00A515A4" w14:paraId="4A6FDFA1" w14:textId="77777777" w:rsidTr="00A515A4">
        <w:tc>
          <w:tcPr>
            <w:tcW w:w="2202" w:type="dxa"/>
            <w:tcBorders>
              <w:left w:val="single" w:sz="4" w:space="0" w:color="auto"/>
              <w:right w:val="single" w:sz="4" w:space="0" w:color="auto"/>
            </w:tcBorders>
          </w:tcPr>
          <w:p w14:paraId="70951524" w14:textId="37CB0F3D" w:rsidR="00A515A4" w:rsidRDefault="00A515A4" w:rsidP="00A515A4">
            <w:pPr>
              <w:jc w:val="center"/>
            </w:pPr>
            <w:r>
              <w:t>Adhesivo continuo</w:t>
            </w:r>
          </w:p>
        </w:tc>
        <w:tc>
          <w:tcPr>
            <w:tcW w:w="2155" w:type="dxa"/>
            <w:tcBorders>
              <w:left w:val="single" w:sz="4" w:space="0" w:color="auto"/>
              <w:right w:val="single" w:sz="4" w:space="0" w:color="auto"/>
            </w:tcBorders>
          </w:tcPr>
          <w:p w14:paraId="2258F9B2" w14:textId="32B94C90" w:rsidR="00A515A4" w:rsidRDefault="000B5BD0" w:rsidP="00A515A4">
            <w:pPr>
              <w:jc w:val="center"/>
            </w:pPr>
            <w:r>
              <w:t>8950</w:t>
            </w:r>
          </w:p>
        </w:tc>
      </w:tr>
      <w:tr w:rsidR="00A515A4" w14:paraId="4C187824" w14:textId="77777777" w:rsidTr="00A515A4">
        <w:tc>
          <w:tcPr>
            <w:tcW w:w="2202" w:type="dxa"/>
            <w:tcBorders>
              <w:left w:val="single" w:sz="4" w:space="0" w:color="auto"/>
              <w:right w:val="single" w:sz="4" w:space="0" w:color="auto"/>
            </w:tcBorders>
          </w:tcPr>
          <w:p w14:paraId="6AB95FC5" w14:textId="7412A194" w:rsidR="00A515A4" w:rsidRDefault="00A515A4" w:rsidP="00A515A4">
            <w:pPr>
              <w:jc w:val="center"/>
            </w:pPr>
            <w:r>
              <w:t>Adhesivo discontinuo</w:t>
            </w:r>
          </w:p>
        </w:tc>
        <w:tc>
          <w:tcPr>
            <w:tcW w:w="2155" w:type="dxa"/>
            <w:tcBorders>
              <w:left w:val="single" w:sz="4" w:space="0" w:color="auto"/>
              <w:right w:val="single" w:sz="4" w:space="0" w:color="auto"/>
            </w:tcBorders>
          </w:tcPr>
          <w:p w14:paraId="649BE7CC" w14:textId="35E3592C" w:rsidR="00A515A4" w:rsidRDefault="008739B9" w:rsidP="00A515A4">
            <w:pPr>
              <w:jc w:val="center"/>
            </w:pPr>
            <w:r>
              <w:t>3</w:t>
            </w:r>
            <w:r w:rsidR="00A05B49">
              <w:t>.</w:t>
            </w:r>
            <w:r>
              <w:t>541</w:t>
            </w:r>
          </w:p>
        </w:tc>
      </w:tr>
    </w:tbl>
    <w:p w14:paraId="7C623598" w14:textId="6AA30AE2" w:rsidR="000D44C4" w:rsidRPr="00803946" w:rsidRDefault="000D44C4" w:rsidP="000D44C4"/>
    <w:p w14:paraId="2BE1BC7E" w14:textId="1F4BD0BF" w:rsidR="00E34FCE" w:rsidRPr="001E47CD" w:rsidRDefault="000D44C4" w:rsidP="00A05B49">
      <w:pPr>
        <w:pStyle w:val="Ttulo2"/>
      </w:pPr>
      <w:r w:rsidRPr="001E47CD">
        <w:t>Modelo Numérico</w:t>
      </w:r>
    </w:p>
    <w:p w14:paraId="7FA5D4F7" w14:textId="34F8069D" w:rsidR="000D44C4" w:rsidRPr="000D44C4" w:rsidRDefault="000D44C4" w:rsidP="000D44C4"/>
    <w:p w14:paraId="36E8E24E" w14:textId="3405AA0F" w:rsidR="000D44C4" w:rsidRPr="001E47CD" w:rsidRDefault="000D44C4" w:rsidP="000D44C4">
      <w:r w:rsidRPr="001E47CD">
        <w:t xml:space="preserve">La respuesta mecánica cuasi-estática de la unión panel-rail se ha modelado con el programa FE ABAQUS, con el objetivo de reproducir los resultados experimentales y </w:t>
      </w:r>
      <w:r w:rsidR="00C22725">
        <w:t>utilizar el modelo para optimizar</w:t>
      </w:r>
      <w:r w:rsidR="0032441D">
        <w:t xml:space="preserve"> la cantidad de adhesivo</w:t>
      </w:r>
      <w:r w:rsidRPr="001E47CD">
        <w:t xml:space="preserve">. </w:t>
      </w:r>
      <w:r w:rsidR="00201F86">
        <w:t xml:space="preserve">Se </w:t>
      </w:r>
      <w:r w:rsidR="00C22725">
        <w:t>creó</w:t>
      </w:r>
      <w:r w:rsidR="00201F86">
        <w:t xml:space="preserve"> un modelo 3D de la unión. </w:t>
      </w:r>
      <w:r w:rsidRPr="001E47CD">
        <w:t>En la mayor parte de la malla se ut</w:t>
      </w:r>
      <w:r w:rsidR="002031B1">
        <w:t>ilizaron elementos de tamaño 2</w:t>
      </w:r>
      <w:r w:rsidRPr="001E47CD">
        <w:t xml:space="preserve"> mm</w:t>
      </w:r>
      <w:r w:rsidR="0032441D">
        <w:t>,</w:t>
      </w:r>
      <w:r w:rsidR="0032441D" w:rsidRPr="0032441D">
        <w:t xml:space="preserve"> </w:t>
      </w:r>
      <w:r w:rsidR="0032441D">
        <w:t>estableciendo</w:t>
      </w:r>
      <w:r w:rsidR="0032441D" w:rsidRPr="001E47CD">
        <w:t xml:space="preserve"> una malla </w:t>
      </w:r>
      <w:r w:rsidR="0032441D">
        <w:t xml:space="preserve">más </w:t>
      </w:r>
      <w:r w:rsidR="002031B1">
        <w:t>fina</w:t>
      </w:r>
      <w:r w:rsidR="0032441D" w:rsidRPr="001E47CD">
        <w:t xml:space="preserve"> cerca de la zona de </w:t>
      </w:r>
      <w:r w:rsidR="002031B1">
        <w:t>unión</w:t>
      </w:r>
      <w:r w:rsidR="0032441D" w:rsidRPr="001E47CD">
        <w:t xml:space="preserve">, para obtener resultados más </w:t>
      </w:r>
      <w:r w:rsidR="0032441D" w:rsidRPr="001E47CD">
        <w:t>precisos</w:t>
      </w:r>
      <w:r w:rsidR="00C22725">
        <w:t xml:space="preserve"> ya que en esa zona se producen concentraciones de tensión</w:t>
      </w:r>
      <w:r w:rsidRPr="001E47CD">
        <w:t xml:space="preserve">. En cuanto a los tipos de elementos, la zona del adhesivo se definió como un elemento </w:t>
      </w:r>
      <w:r w:rsidR="00C22725">
        <w:t xml:space="preserve">cohesivo </w:t>
      </w:r>
      <w:r w:rsidRPr="001E47CD">
        <w:t xml:space="preserve">de </w:t>
      </w:r>
      <w:r w:rsidR="000B5BD0">
        <w:t>8</w:t>
      </w:r>
      <w:r w:rsidRPr="001E47CD">
        <w:t xml:space="preserve"> nodos y dos dimensiones (</w:t>
      </w:r>
      <w:r w:rsidR="000B5BD0">
        <w:t>C3D8RH</w:t>
      </w:r>
      <w:r w:rsidRPr="001E47CD">
        <w:t xml:space="preserve">) y los sustratos se definieron como </w:t>
      </w:r>
      <w:r w:rsidR="00C22725">
        <w:t>tetraedros</w:t>
      </w:r>
      <w:r w:rsidRPr="001E47CD">
        <w:t xml:space="preserve"> de tensión plana </w:t>
      </w:r>
      <w:r w:rsidR="000B5BD0">
        <w:t>linear</w:t>
      </w:r>
      <w:r w:rsidRPr="001E47CD">
        <w:t xml:space="preserve"> d</w:t>
      </w:r>
      <w:r w:rsidR="000B5BD0">
        <w:t>e 8</w:t>
      </w:r>
      <w:r w:rsidR="00333955">
        <w:t xml:space="preserve"> nodos.</w:t>
      </w:r>
      <w:r w:rsidR="0032441D">
        <w:t xml:space="preserve"> </w:t>
      </w:r>
    </w:p>
    <w:p w14:paraId="30575DE5" w14:textId="0FB6BA2B" w:rsidR="000D44C4" w:rsidRPr="001E47CD" w:rsidRDefault="000D44C4" w:rsidP="000D44C4"/>
    <w:p w14:paraId="05A2362A" w14:textId="1A0DC1A1" w:rsidR="005C79C5" w:rsidRDefault="000D44C4" w:rsidP="000D44C4">
      <w:r w:rsidRPr="001E47CD">
        <w:t>Las condiciones de contorno estab</w:t>
      </w:r>
      <w:r w:rsidR="009848B6">
        <w:t>lecidas se muestran en la Fig. 4</w:t>
      </w:r>
      <w:r w:rsidR="00C22725">
        <w:t>. Se aplica un</w:t>
      </w:r>
      <w:r w:rsidRPr="001E47CD">
        <w:t xml:space="preserve"> desplazamiento unidireccional sobre el rail</w:t>
      </w:r>
      <w:r w:rsidR="00F16A08">
        <w:t xml:space="preserve">, mientras que la capa de poliéster opuesta a </w:t>
      </w:r>
      <w:r w:rsidR="0032441D">
        <w:t xml:space="preserve">la adherida </w:t>
      </w:r>
      <w:r w:rsidR="00C22725">
        <w:t>a</w:t>
      </w:r>
      <w:r w:rsidR="0032441D">
        <w:t>l rail quedo fija</w:t>
      </w:r>
      <w:r w:rsidR="00F16A08">
        <w:t xml:space="preserve"> en todas las direcciones</w:t>
      </w:r>
      <w:r w:rsidRPr="001E47CD">
        <w:t>. Para el rail y panel sándwich se utilizaron las propieda</w:t>
      </w:r>
      <w:r w:rsidR="008B4D01">
        <w:t xml:space="preserve">des lineales de los materiales </w:t>
      </w:r>
      <w:r w:rsidR="007A71A4">
        <w:t>t</w:t>
      </w:r>
      <w:r w:rsidRPr="001E47CD">
        <w:t xml:space="preserve">abla </w:t>
      </w:r>
      <w:r w:rsidR="009848B6">
        <w:t>1</w:t>
      </w:r>
      <w:r w:rsidRPr="001E47CD">
        <w:t xml:space="preserve">. Sin embargo, para el adhesivo </w:t>
      </w:r>
      <w:r w:rsidR="008B4D01">
        <w:t>muestra</w:t>
      </w:r>
      <w:r w:rsidR="008E1C56">
        <w:t xml:space="preserve"> un comportamiento</w:t>
      </w:r>
      <w:r w:rsidR="008B4D01">
        <w:t xml:space="preserve"> altamente</w:t>
      </w:r>
      <w:r w:rsidR="008E1C56">
        <w:t xml:space="preserve"> no lineal,</w:t>
      </w:r>
      <w:r w:rsidR="00F16A08">
        <w:t xml:space="preserve"> </w:t>
      </w:r>
      <w:r w:rsidR="008B4D01">
        <w:t>por lo que se utilizó un modelo de</w:t>
      </w:r>
      <w:r w:rsidR="008E1C56" w:rsidRPr="001E47CD">
        <w:t xml:space="preserve"> materiales </w:t>
      </w:r>
      <w:proofErr w:type="spellStart"/>
      <w:r w:rsidR="008E1C56" w:rsidRPr="001E47CD">
        <w:t>hiperelásticos</w:t>
      </w:r>
      <w:proofErr w:type="spellEnd"/>
      <w:r w:rsidR="008E1C56" w:rsidRPr="001E47CD">
        <w:t xml:space="preserve">. Las leyes de materiales </w:t>
      </w:r>
      <w:proofErr w:type="spellStart"/>
      <w:r w:rsidR="008E1C56" w:rsidRPr="001E47CD">
        <w:t>hiperelásticos</w:t>
      </w:r>
      <w:proofErr w:type="spellEnd"/>
      <w:r w:rsidR="008E1C56" w:rsidRPr="001E47CD">
        <w:t xml:space="preserve"> se basan generalmente en </w:t>
      </w:r>
      <w:r w:rsidR="008B4D01">
        <w:t>expresio</w:t>
      </w:r>
      <w:r w:rsidR="008E1C56" w:rsidRPr="001E47CD">
        <w:t>n</w:t>
      </w:r>
      <w:r w:rsidR="008B4D01">
        <w:t>es</w:t>
      </w:r>
      <w:r w:rsidR="008E1C56" w:rsidRPr="001E47CD">
        <w:t xml:space="preserve"> funcional</w:t>
      </w:r>
      <w:r w:rsidR="008B4D01">
        <w:t>es</w:t>
      </w:r>
      <w:r w:rsidR="008E1C56" w:rsidRPr="001E47CD">
        <w:t xml:space="preserve"> q</w:t>
      </w:r>
      <w:r w:rsidR="0032441D">
        <w:t>ue utiliza</w:t>
      </w:r>
      <w:r w:rsidR="008B4D01">
        <w:t>n</w:t>
      </w:r>
      <w:r w:rsidR="0032441D">
        <w:t xml:space="preserve"> las invariantes del</w:t>
      </w:r>
      <w:r w:rsidR="008E1C56" w:rsidRPr="001E47CD">
        <w:t xml:space="preserve"> tensor de deformación de </w:t>
      </w:r>
      <w:proofErr w:type="spellStart"/>
      <w:r w:rsidR="008E1C56" w:rsidRPr="001E47CD">
        <w:t>Cauchy</w:t>
      </w:r>
      <w:proofErr w:type="spellEnd"/>
      <w:r w:rsidR="008E1C56" w:rsidRPr="001E47CD">
        <w:t xml:space="preserve">-Green. </w:t>
      </w:r>
      <w:r w:rsidR="00B52231" w:rsidRPr="001E47CD">
        <w:t xml:space="preserve"> </w:t>
      </w:r>
    </w:p>
    <w:p w14:paraId="0BE21860" w14:textId="0875C2A3" w:rsidR="009848B6" w:rsidRDefault="00143D43" w:rsidP="009848B6">
      <w:pPr>
        <w:pStyle w:val="Descripcin"/>
        <w:jc w:val="center"/>
        <w:rPr>
          <w:b/>
        </w:rPr>
      </w:pPr>
      <w:r>
        <w:rPr>
          <w:noProof/>
          <w:lang w:val="es-CL" w:eastAsia="es-CL"/>
        </w:rPr>
        <w:drawing>
          <wp:anchor distT="0" distB="0" distL="114300" distR="114300" simplePos="0" relativeHeight="251673600" behindDoc="0" locked="0" layoutInCell="1" allowOverlap="1" wp14:anchorId="2B76EF1D" wp14:editId="4739E5C9">
            <wp:simplePos x="0" y="0"/>
            <wp:positionH relativeFrom="column">
              <wp:posOffset>1149350</wp:posOffset>
            </wp:positionH>
            <wp:positionV relativeFrom="paragraph">
              <wp:posOffset>134620</wp:posOffset>
            </wp:positionV>
            <wp:extent cx="462280" cy="2219960"/>
            <wp:effectExtent l="0" t="0" r="0" b="8890"/>
            <wp:wrapThrough wrapText="bothSides">
              <wp:wrapPolygon edited="0">
                <wp:start x="0" y="0"/>
                <wp:lineTo x="0" y="21501"/>
                <wp:lineTo x="20473" y="21501"/>
                <wp:lineTo x="2047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80" cy="2219960"/>
                    </a:xfrm>
                    <a:prstGeom prst="rect">
                      <a:avLst/>
                    </a:prstGeom>
                  </pic:spPr>
                </pic:pic>
              </a:graphicData>
            </a:graphic>
            <wp14:sizeRelH relativeFrom="margin">
              <wp14:pctWidth>0</wp14:pctWidth>
            </wp14:sizeRelH>
            <wp14:sizeRelV relativeFrom="margin">
              <wp14:pctHeight>0</wp14:pctHeight>
            </wp14:sizeRelV>
          </wp:anchor>
        </w:drawing>
      </w:r>
    </w:p>
    <w:p w14:paraId="62C136B8" w14:textId="77777777" w:rsidR="00E62F17" w:rsidRDefault="00E62F17" w:rsidP="009848B6">
      <w:pPr>
        <w:pStyle w:val="Descripcin"/>
        <w:jc w:val="left"/>
      </w:pPr>
    </w:p>
    <w:p w14:paraId="5DC29FEB" w14:textId="77777777" w:rsidR="00E62F17" w:rsidRDefault="00E62F17" w:rsidP="009848B6">
      <w:pPr>
        <w:pStyle w:val="Descripcin"/>
        <w:jc w:val="left"/>
      </w:pPr>
    </w:p>
    <w:p w14:paraId="65D61760" w14:textId="28B889C2" w:rsidR="00E62F17" w:rsidRPr="00E62F17" w:rsidRDefault="00143D43" w:rsidP="009848B6">
      <w:pPr>
        <w:pStyle w:val="Descripcin"/>
        <w:jc w:val="left"/>
        <w:rPr>
          <w:b/>
        </w:rPr>
      </w:pPr>
      <w:r>
        <w:rPr>
          <w:noProof/>
          <w:lang w:val="es-CL" w:eastAsia="es-CL"/>
        </w:rPr>
        <mc:AlternateContent>
          <mc:Choice Requires="wps">
            <w:drawing>
              <wp:anchor distT="0" distB="0" distL="114300" distR="114300" simplePos="0" relativeHeight="251672576" behindDoc="0" locked="0" layoutInCell="1" allowOverlap="1" wp14:anchorId="1C64264D" wp14:editId="3E0C8514">
                <wp:simplePos x="0" y="0"/>
                <wp:positionH relativeFrom="column">
                  <wp:posOffset>993140</wp:posOffset>
                </wp:positionH>
                <wp:positionV relativeFrom="paragraph">
                  <wp:posOffset>230477</wp:posOffset>
                </wp:positionV>
                <wp:extent cx="69783" cy="335184"/>
                <wp:effectExtent l="635" t="18415" r="0" b="45720"/>
                <wp:wrapNone/>
                <wp:docPr id="20" name="Flecha abajo 20"/>
                <wp:cNvGraphicFramePr/>
                <a:graphic xmlns:a="http://schemas.openxmlformats.org/drawingml/2006/main">
                  <a:graphicData uri="http://schemas.microsoft.com/office/word/2010/wordprocessingShape">
                    <wps:wsp>
                      <wps:cNvSpPr/>
                      <wps:spPr>
                        <a:xfrm rot="5400000">
                          <a:off x="0" y="0"/>
                          <a:ext cx="69783" cy="33518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B04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0" o:spid="_x0000_s1026" type="#_x0000_t67" style="position:absolute;margin-left:78.2pt;margin-top:18.15pt;width:5.5pt;height:26.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" adj="19352" fillcolor="black [3200]" strokecolor="black [1600]" strokeweight="1pt"/>
            </w:pict>
          </mc:Fallback>
        </mc:AlternateContent>
      </w:r>
      <w:r w:rsidR="00E62F17">
        <w:t xml:space="preserve">                       </w:t>
      </w:r>
      <w:r w:rsidR="00E62F17" w:rsidRPr="00E62F17">
        <w:rPr>
          <w:b/>
          <w:sz w:val="28"/>
        </w:rPr>
        <w:t>F</w:t>
      </w:r>
    </w:p>
    <w:p w14:paraId="559BE3F9" w14:textId="5611B128" w:rsidR="00E62F17" w:rsidRDefault="00E62F17" w:rsidP="009848B6">
      <w:pPr>
        <w:pStyle w:val="Descripcin"/>
        <w:jc w:val="left"/>
      </w:pPr>
      <w:r>
        <w:t xml:space="preserve">                    </w:t>
      </w:r>
    </w:p>
    <w:p w14:paraId="287A6188" w14:textId="77777777" w:rsidR="00E62F17" w:rsidRDefault="00E62F17" w:rsidP="009848B6">
      <w:pPr>
        <w:pStyle w:val="Descripcin"/>
        <w:jc w:val="left"/>
      </w:pPr>
    </w:p>
    <w:p w14:paraId="33D5116B" w14:textId="6D941D48" w:rsidR="00E62F17" w:rsidRDefault="00E62F17" w:rsidP="009848B6">
      <w:pPr>
        <w:pStyle w:val="Descripcin"/>
        <w:jc w:val="left"/>
      </w:pPr>
    </w:p>
    <w:p w14:paraId="6634571A" w14:textId="77777777" w:rsidR="00143D43" w:rsidRPr="00143D43" w:rsidRDefault="00143D43" w:rsidP="00143D43">
      <w:pPr>
        <w:rPr>
          <w:lang w:eastAsia="es-CO"/>
        </w:rPr>
      </w:pPr>
    </w:p>
    <w:p w14:paraId="6AAE58FF" w14:textId="77777777" w:rsidR="00143D43" w:rsidRDefault="00143D43" w:rsidP="009848B6">
      <w:pPr>
        <w:pStyle w:val="Descripcin"/>
        <w:jc w:val="left"/>
      </w:pPr>
    </w:p>
    <w:p w14:paraId="7BCDD35E" w14:textId="4F04BDA2" w:rsidR="009848B6" w:rsidRPr="009C2728" w:rsidRDefault="009848B6" w:rsidP="009848B6">
      <w:pPr>
        <w:pStyle w:val="Descripcin"/>
        <w:jc w:val="left"/>
      </w:pPr>
      <w:r w:rsidRPr="009C2728">
        <w:t xml:space="preserve">Figura </w:t>
      </w:r>
      <w:r>
        <w:t>4</w:t>
      </w:r>
      <w:r w:rsidRPr="009C2728">
        <w:t>.</w:t>
      </w:r>
      <w:r>
        <w:t xml:space="preserve"> Condiciones de contorno</w:t>
      </w:r>
      <w:r w:rsidRPr="009C2728">
        <w:t>.</w:t>
      </w:r>
      <w:r w:rsidR="00E27E8D">
        <w:t xml:space="preserve"> Fuente: elaboración propia</w:t>
      </w:r>
      <w:r w:rsidR="00E27E8D">
        <w:t>.</w:t>
      </w:r>
    </w:p>
    <w:p w14:paraId="076EF657" w14:textId="227CE5CA" w:rsidR="009848B6" w:rsidRPr="001E47CD" w:rsidRDefault="009848B6" w:rsidP="000D44C4"/>
    <w:p w14:paraId="44E32A17" w14:textId="2C045F9D" w:rsidR="0037293A" w:rsidRPr="00A764A1" w:rsidRDefault="005C79C5" w:rsidP="00A764A1">
      <w:r w:rsidRPr="00143D43">
        <w:t>P</w:t>
      </w:r>
      <w:r w:rsidR="000D44C4" w:rsidRPr="00143D43">
        <w:t>revi</w:t>
      </w:r>
      <w:r w:rsidR="00846849" w:rsidRPr="00143D43">
        <w:t>amente</w:t>
      </w:r>
      <w:r w:rsidR="000D44C4" w:rsidRPr="00143D43">
        <w:t xml:space="preserve"> </w:t>
      </w:r>
      <w:r w:rsidR="000D44C4" w:rsidRPr="001E47CD">
        <w:t xml:space="preserve">a este trabajo se </w:t>
      </w:r>
      <w:r w:rsidR="00F16A08">
        <w:t>llevó</w:t>
      </w:r>
      <w:r w:rsidR="000D44C4" w:rsidRPr="001E47CD">
        <w:t xml:space="preserve"> a cabo de manera rigurosa la caracterización</w:t>
      </w:r>
      <w:r w:rsidR="00F16A08">
        <w:t xml:space="preserve"> del adhesivo</w:t>
      </w:r>
      <w:r w:rsidR="001E47CD" w:rsidRPr="001E47CD">
        <w:t xml:space="preserve"> [</w:t>
      </w:r>
      <w:r w:rsidR="00A764A1">
        <w:t>5</w:t>
      </w:r>
      <w:r w:rsidR="001E47CD" w:rsidRPr="001E47CD">
        <w:t>]</w:t>
      </w:r>
      <w:r w:rsidR="000D44C4" w:rsidRPr="001E47CD">
        <w:t xml:space="preserve">, definiendo sus leyes de comportamiento </w:t>
      </w:r>
      <w:proofErr w:type="spellStart"/>
      <w:r w:rsidR="000D44C4" w:rsidRPr="001E47CD">
        <w:t>hiperelástic</w:t>
      </w:r>
      <w:r w:rsidR="008B4D01">
        <w:t>o</w:t>
      </w:r>
      <w:proofErr w:type="spellEnd"/>
      <w:r w:rsidR="008B4D01">
        <w:t xml:space="preserve"> y ajustando las constantes del modelo numérico</w:t>
      </w:r>
      <w:r w:rsidR="000D44C4" w:rsidRPr="001E47CD">
        <w:t xml:space="preserve">, siendo el </w:t>
      </w:r>
      <w:r w:rsidR="001E47CD" w:rsidRPr="001E47CD">
        <w:t xml:space="preserve">modelo de </w:t>
      </w:r>
      <w:proofErr w:type="spellStart"/>
      <w:r w:rsidR="001E47CD" w:rsidRPr="001E47CD">
        <w:t>Mooney</w:t>
      </w:r>
      <w:proofErr w:type="spellEnd"/>
      <w:r w:rsidR="001E47CD" w:rsidRPr="001E47CD">
        <w:t xml:space="preserve"> </w:t>
      </w:r>
      <w:proofErr w:type="spellStart"/>
      <w:r w:rsidR="001E47CD" w:rsidRPr="001E47CD">
        <w:t>Rivlin</w:t>
      </w:r>
      <w:proofErr w:type="spellEnd"/>
      <w:r w:rsidR="00333955">
        <w:t xml:space="preserve"> el que más se</w:t>
      </w:r>
      <w:r w:rsidR="008B4D01">
        <w:t xml:space="preserve"> </w:t>
      </w:r>
      <w:r w:rsidR="00333955">
        <w:t>ajusta</w:t>
      </w:r>
      <w:r w:rsidR="008B4D01">
        <w:t xml:space="preserve">ba a los ensayos experimentales. En la </w:t>
      </w:r>
      <w:r w:rsidR="007A71A4" w:rsidRPr="00E62F17">
        <w:t>t</w:t>
      </w:r>
      <w:r w:rsidR="008B4D01" w:rsidRPr="00E62F17">
        <w:t xml:space="preserve">abla 3 se muestran las constantes </w:t>
      </w:r>
      <w:proofErr w:type="spellStart"/>
      <w:r w:rsidR="008B4D01" w:rsidRPr="00E62F17">
        <w:t>hiperelásticos</w:t>
      </w:r>
      <w:proofErr w:type="spellEnd"/>
      <w:r w:rsidR="008B4D01" w:rsidRPr="00E62F17">
        <w:t xml:space="preserve"> para el adhesivo utilizado en este trabajo. En un trabajo anterior se realizaron también ensayos de tracción en probetas de adhesivo con forma de </w:t>
      </w:r>
      <w:r w:rsidR="008B4D01" w:rsidRPr="00E62F17">
        <w:rPr>
          <w:noProof/>
        </w:rPr>
        <w:t>halter</w:t>
      </w:r>
      <w:r w:rsidR="00846849" w:rsidRPr="00846849">
        <w:rPr>
          <w:noProof/>
          <w:color w:val="FF0000"/>
        </w:rPr>
        <w:t>i</w:t>
      </w:r>
      <w:r w:rsidR="008B4D01" w:rsidRPr="00E62F17">
        <w:rPr>
          <w:noProof/>
        </w:rPr>
        <w:t>o</w:t>
      </w:r>
      <w:r w:rsidR="008B4D01" w:rsidRPr="00E62F17">
        <w:t xml:space="preserve"> mediante los cuales se estimó</w:t>
      </w:r>
      <w:r w:rsidR="00A05B49" w:rsidRPr="00E62F17">
        <w:t xml:space="preserve"> </w:t>
      </w:r>
      <w:r w:rsidR="008B4D01" w:rsidRPr="00E62F17">
        <w:t xml:space="preserve">que la tensión de rotura de este adhesivo es de 3MPa </w:t>
      </w:r>
      <w:r w:rsidR="00A764A1" w:rsidRPr="00E62F17">
        <w:rPr>
          <w:noProof/>
        </w:rPr>
        <w:t>[5]</w:t>
      </w:r>
      <w:r w:rsidR="008B4D01" w:rsidRPr="00E62F17">
        <w:t>.</w:t>
      </w:r>
    </w:p>
    <w:p w14:paraId="25CE568E" w14:textId="77777777" w:rsidR="00A764A1" w:rsidRDefault="00A764A1" w:rsidP="0037293A">
      <w:pPr>
        <w:jc w:val="center"/>
        <w:rPr>
          <w:lang w:val="es-CL"/>
        </w:rPr>
      </w:pPr>
    </w:p>
    <w:p w14:paraId="011CEEBD" w14:textId="609DEE5D" w:rsidR="00B52231" w:rsidRPr="008B4D01" w:rsidRDefault="00B52231" w:rsidP="0037293A">
      <w:pPr>
        <w:jc w:val="center"/>
        <w:rPr>
          <w:lang w:val="es-CL"/>
        </w:rPr>
      </w:pPr>
      <w:r w:rsidRPr="008B4D01">
        <w:rPr>
          <w:lang w:val="es-CL"/>
        </w:rPr>
        <w:t xml:space="preserve">Tabla </w:t>
      </w:r>
      <w:r w:rsidR="00A515A4" w:rsidRPr="008B4D01">
        <w:rPr>
          <w:lang w:val="es-CL"/>
        </w:rPr>
        <w:t>3</w:t>
      </w:r>
      <w:r w:rsidRPr="008B4D01">
        <w:rPr>
          <w:lang w:val="es-CL"/>
        </w:rPr>
        <w:t xml:space="preserve">. </w:t>
      </w:r>
      <w:proofErr w:type="spellStart"/>
      <w:r w:rsidR="001E47CD" w:rsidRPr="008B4D01">
        <w:rPr>
          <w:lang w:val="es-CL"/>
        </w:rPr>
        <w:t>Mooney-Rivlin</w:t>
      </w:r>
      <w:proofErr w:type="spellEnd"/>
      <w:r w:rsidR="001E47CD" w:rsidRPr="008B4D01">
        <w:rPr>
          <w:lang w:val="es-CL"/>
        </w:rPr>
        <w:t xml:space="preserve"> </w:t>
      </w:r>
      <w:r w:rsidR="009848B6" w:rsidRPr="008B4D01">
        <w:rPr>
          <w:lang w:val="es-CL"/>
        </w:rPr>
        <w:t xml:space="preserve">constantes </w:t>
      </w:r>
      <w:proofErr w:type="spellStart"/>
      <w:r w:rsidR="008B4D01" w:rsidRPr="008B4D01">
        <w:rPr>
          <w:lang w:val="es-ES"/>
        </w:rPr>
        <w:t>hiperelásticas</w:t>
      </w:r>
      <w:proofErr w:type="spellEnd"/>
      <w:r w:rsidR="008B4D01" w:rsidRPr="0066739D">
        <w:rPr>
          <w:lang w:val="es-ES"/>
        </w:rPr>
        <w:t xml:space="preserve"> </w:t>
      </w:r>
      <w:proofErr w:type="spellStart"/>
      <w:r w:rsidR="0037293A" w:rsidRPr="008B4D01">
        <w:rPr>
          <w:lang w:val="es-CL"/>
        </w:rPr>
        <w:t>SikaFlex</w:t>
      </w:r>
      <w:proofErr w:type="spellEnd"/>
      <w:r w:rsidR="0037293A" w:rsidRPr="008B4D01">
        <w:rPr>
          <w:lang w:val="es-CL"/>
        </w:rPr>
        <w:t xml:space="preserve"> 252.</w:t>
      </w:r>
    </w:p>
    <w:tbl>
      <w:tblPr>
        <w:tblStyle w:val="Tablaconcuadrcula"/>
        <w:tblW w:w="0" w:type="auto"/>
        <w:tblLook w:val="04A0" w:firstRow="1" w:lastRow="0" w:firstColumn="1" w:lastColumn="0" w:noHBand="0" w:noVBand="1"/>
      </w:tblPr>
      <w:tblGrid>
        <w:gridCol w:w="1061"/>
        <w:gridCol w:w="1247"/>
        <w:gridCol w:w="1266"/>
        <w:gridCol w:w="783"/>
      </w:tblGrid>
      <w:tr w:rsidR="0037293A" w14:paraId="79536304" w14:textId="3AF174AA" w:rsidTr="00A515A4">
        <w:tc>
          <w:tcPr>
            <w:tcW w:w="1236" w:type="dxa"/>
            <w:tcBorders>
              <w:left w:val="single" w:sz="4" w:space="0" w:color="auto"/>
              <w:right w:val="single" w:sz="4" w:space="0" w:color="auto"/>
            </w:tcBorders>
            <w:shd w:val="clear" w:color="auto" w:fill="D9D9D9" w:themeFill="background1" w:themeFillShade="D9"/>
          </w:tcPr>
          <w:p w14:paraId="38498E62" w14:textId="698E5F0F" w:rsidR="0037293A" w:rsidRPr="0037293A" w:rsidRDefault="0037293A" w:rsidP="0037293A">
            <w:pPr>
              <w:jc w:val="center"/>
              <w:rPr>
                <w:noProof/>
                <w:lang w:eastAsia="es-CO"/>
              </w:rPr>
            </w:pPr>
            <w:r w:rsidRPr="0037293A">
              <w:rPr>
                <w:noProof/>
                <w:lang w:eastAsia="es-CO"/>
              </w:rPr>
              <w:t>N</w:t>
            </w:r>
          </w:p>
        </w:tc>
        <w:tc>
          <w:tcPr>
            <w:tcW w:w="1267" w:type="dxa"/>
            <w:tcBorders>
              <w:left w:val="single" w:sz="4" w:space="0" w:color="auto"/>
              <w:right w:val="single" w:sz="4" w:space="0" w:color="auto"/>
            </w:tcBorders>
            <w:shd w:val="clear" w:color="auto" w:fill="D9D9D9" w:themeFill="background1" w:themeFillShade="D9"/>
          </w:tcPr>
          <w:p w14:paraId="78E80D4E" w14:textId="464F13B8" w:rsidR="0037293A" w:rsidRPr="0037293A" w:rsidRDefault="0037293A" w:rsidP="0037293A">
            <w:pPr>
              <w:jc w:val="center"/>
              <w:rPr>
                <w:noProof/>
                <w:vertAlign w:val="subscript"/>
                <w:lang w:eastAsia="es-CO"/>
              </w:rPr>
            </w:pPr>
            <w:r w:rsidRPr="0037293A">
              <w:rPr>
                <w:noProof/>
                <w:lang w:eastAsia="es-CO"/>
              </w:rPr>
              <w:t>C</w:t>
            </w:r>
            <w:r w:rsidRPr="0037293A">
              <w:rPr>
                <w:noProof/>
                <w:vertAlign w:val="subscript"/>
                <w:lang w:eastAsia="es-CO"/>
              </w:rPr>
              <w:t>10</w:t>
            </w:r>
          </w:p>
        </w:tc>
        <w:tc>
          <w:tcPr>
            <w:tcW w:w="965" w:type="dxa"/>
            <w:tcBorders>
              <w:left w:val="single" w:sz="4" w:space="0" w:color="auto"/>
              <w:right w:val="single" w:sz="4" w:space="0" w:color="auto"/>
            </w:tcBorders>
            <w:shd w:val="clear" w:color="auto" w:fill="D9D9D9" w:themeFill="background1" w:themeFillShade="D9"/>
          </w:tcPr>
          <w:p w14:paraId="0AF4F72C" w14:textId="0CCDABF6" w:rsidR="0037293A" w:rsidRPr="0037293A" w:rsidRDefault="0037293A" w:rsidP="0037293A">
            <w:pPr>
              <w:jc w:val="center"/>
              <w:rPr>
                <w:noProof/>
                <w:lang w:eastAsia="es-CO"/>
              </w:rPr>
            </w:pPr>
            <w:r w:rsidRPr="0037293A">
              <w:rPr>
                <w:noProof/>
                <w:lang w:eastAsia="es-CO"/>
              </w:rPr>
              <w:t>C</w:t>
            </w:r>
            <w:r w:rsidRPr="0037293A">
              <w:rPr>
                <w:noProof/>
                <w:vertAlign w:val="subscript"/>
                <w:lang w:eastAsia="es-CO"/>
              </w:rPr>
              <w:t>01</w:t>
            </w:r>
          </w:p>
        </w:tc>
        <w:tc>
          <w:tcPr>
            <w:tcW w:w="889" w:type="dxa"/>
            <w:tcBorders>
              <w:left w:val="single" w:sz="4" w:space="0" w:color="auto"/>
              <w:right w:val="single" w:sz="4" w:space="0" w:color="auto"/>
            </w:tcBorders>
            <w:shd w:val="clear" w:color="auto" w:fill="D9D9D9" w:themeFill="background1" w:themeFillShade="D9"/>
          </w:tcPr>
          <w:p w14:paraId="5C1560D1" w14:textId="3FC992FF" w:rsidR="0037293A" w:rsidRPr="0037293A" w:rsidRDefault="0037293A" w:rsidP="0037293A">
            <w:pPr>
              <w:jc w:val="center"/>
              <w:rPr>
                <w:noProof/>
                <w:lang w:eastAsia="es-CO"/>
              </w:rPr>
            </w:pPr>
            <w:r w:rsidRPr="0037293A">
              <w:rPr>
                <w:noProof/>
                <w:lang w:eastAsia="es-CO"/>
              </w:rPr>
              <w:t>D</w:t>
            </w:r>
          </w:p>
        </w:tc>
      </w:tr>
      <w:tr w:rsidR="0037293A" w14:paraId="3513B987" w14:textId="3B302192" w:rsidTr="0037293A">
        <w:tc>
          <w:tcPr>
            <w:tcW w:w="1236" w:type="dxa"/>
            <w:tcBorders>
              <w:left w:val="single" w:sz="4" w:space="0" w:color="auto"/>
              <w:right w:val="single" w:sz="4" w:space="0" w:color="auto"/>
            </w:tcBorders>
          </w:tcPr>
          <w:p w14:paraId="0F0A900F" w14:textId="6D5D0768" w:rsidR="0037293A" w:rsidRDefault="0037293A" w:rsidP="0037293A">
            <w:pPr>
              <w:jc w:val="center"/>
              <w:rPr>
                <w:noProof/>
                <w:lang w:eastAsia="es-CO"/>
              </w:rPr>
            </w:pPr>
            <w:r>
              <w:rPr>
                <w:noProof/>
                <w:lang w:eastAsia="es-CO"/>
              </w:rPr>
              <w:t>1</w:t>
            </w:r>
          </w:p>
        </w:tc>
        <w:tc>
          <w:tcPr>
            <w:tcW w:w="1267" w:type="dxa"/>
            <w:tcBorders>
              <w:left w:val="single" w:sz="4" w:space="0" w:color="auto"/>
              <w:right w:val="single" w:sz="4" w:space="0" w:color="auto"/>
            </w:tcBorders>
          </w:tcPr>
          <w:p w14:paraId="23454FD1" w14:textId="71A0350A" w:rsidR="0037293A" w:rsidRDefault="0037293A" w:rsidP="0037293A">
            <w:pPr>
              <w:jc w:val="center"/>
              <w:rPr>
                <w:noProof/>
                <w:lang w:eastAsia="es-CO"/>
              </w:rPr>
            </w:pPr>
            <w:r>
              <w:rPr>
                <w:noProof/>
                <w:lang w:eastAsia="es-CO"/>
              </w:rPr>
              <w:t>0.24159316</w:t>
            </w:r>
          </w:p>
        </w:tc>
        <w:tc>
          <w:tcPr>
            <w:tcW w:w="965" w:type="dxa"/>
            <w:tcBorders>
              <w:left w:val="single" w:sz="4" w:space="0" w:color="auto"/>
              <w:right w:val="single" w:sz="4" w:space="0" w:color="auto"/>
            </w:tcBorders>
          </w:tcPr>
          <w:p w14:paraId="0E83110E" w14:textId="10D10DC8" w:rsidR="0037293A" w:rsidRDefault="0037293A" w:rsidP="0037293A">
            <w:pPr>
              <w:jc w:val="center"/>
              <w:rPr>
                <w:noProof/>
                <w:lang w:eastAsia="es-CO"/>
              </w:rPr>
            </w:pPr>
            <w:r>
              <w:rPr>
                <w:noProof/>
                <w:lang w:eastAsia="es-CO"/>
              </w:rPr>
              <w:t>0.051851512</w:t>
            </w:r>
          </w:p>
        </w:tc>
        <w:tc>
          <w:tcPr>
            <w:tcW w:w="889" w:type="dxa"/>
            <w:tcBorders>
              <w:left w:val="single" w:sz="4" w:space="0" w:color="auto"/>
              <w:right w:val="single" w:sz="4" w:space="0" w:color="auto"/>
            </w:tcBorders>
          </w:tcPr>
          <w:p w14:paraId="4084AA3E" w14:textId="3592A684" w:rsidR="0037293A" w:rsidRDefault="0037293A" w:rsidP="0037293A">
            <w:pPr>
              <w:jc w:val="center"/>
              <w:rPr>
                <w:noProof/>
                <w:lang w:eastAsia="es-CO"/>
              </w:rPr>
            </w:pPr>
            <w:r>
              <w:rPr>
                <w:noProof/>
                <w:lang w:eastAsia="es-CO"/>
              </w:rPr>
              <w:t>0</w:t>
            </w:r>
          </w:p>
        </w:tc>
      </w:tr>
    </w:tbl>
    <w:p w14:paraId="0E4DC73F" w14:textId="77777777" w:rsidR="00143D43" w:rsidRDefault="00143D43" w:rsidP="00A764A1">
      <w:pPr>
        <w:pStyle w:val="TablaTtulo"/>
        <w:spacing w:before="0" w:after="200"/>
        <w:rPr>
          <w:rFonts w:eastAsiaTheme="minorHAnsi"/>
          <w:noProof/>
        </w:rPr>
      </w:pPr>
    </w:p>
    <w:p w14:paraId="77A6ADB3" w14:textId="1FEAD082" w:rsidR="00E62F17" w:rsidRDefault="008B4D01" w:rsidP="00A764A1">
      <w:pPr>
        <w:pStyle w:val="TablaTtulo"/>
        <w:spacing w:before="0" w:after="200"/>
        <w:rPr>
          <w:rFonts w:eastAsiaTheme="minorHAnsi"/>
          <w:noProof/>
        </w:rPr>
      </w:pPr>
      <w:r w:rsidRPr="008B4D01">
        <w:rPr>
          <w:rFonts w:eastAsiaTheme="minorHAnsi"/>
          <w:noProof/>
        </w:rPr>
        <w:t xml:space="preserve">Para la validación del modelo se simuló el ensayo de tracción en dirección perpendicular al panel y se </w:t>
      </w:r>
      <w:r w:rsidRPr="008B4D01">
        <w:rPr>
          <w:rFonts w:eastAsiaTheme="minorHAnsi"/>
          <w:noProof/>
        </w:rPr>
        <w:lastRenderedPageBreak/>
        <w:t>compararó la fuerza aplicada sobre el rail cuando  en en el modelo se alcanzan los 3MPa de tensión en el adhesivo, con la fuerza en la cual se alzanza el fallo en</w:t>
      </w:r>
      <w:r w:rsidR="00E62F17">
        <w:rPr>
          <w:rFonts w:eastAsiaTheme="minorHAnsi"/>
          <w:noProof/>
        </w:rPr>
        <w:t xml:space="preserve"> </w:t>
      </w:r>
      <w:r w:rsidR="00E62F17" w:rsidRPr="008B4D01">
        <w:rPr>
          <w:rFonts w:eastAsiaTheme="minorHAnsi"/>
          <w:noProof/>
        </w:rPr>
        <w:t>la unión adhesiva en los ensayos experimentales (e</w:t>
      </w:r>
      <w:r w:rsidR="00E62F17">
        <w:rPr>
          <w:rFonts w:eastAsiaTheme="minorHAnsi"/>
          <w:noProof/>
        </w:rPr>
        <w:t>stas fuerzas se muestran en la t</w:t>
      </w:r>
      <w:r w:rsidR="00E62F17" w:rsidRPr="008B4D01">
        <w:rPr>
          <w:rFonts w:eastAsiaTheme="minorHAnsi"/>
          <w:noProof/>
        </w:rPr>
        <w:t>abla 2).</w:t>
      </w:r>
      <w:r w:rsidR="00E62F17">
        <w:rPr>
          <w:rFonts w:eastAsiaTheme="minorHAnsi"/>
          <w:noProof/>
        </w:rPr>
        <w:t xml:space="preserve"> </w:t>
      </w:r>
      <w:r w:rsidRPr="008B4D01">
        <w:rPr>
          <w:rFonts w:eastAsiaTheme="minorHAnsi"/>
          <w:noProof/>
        </w:rPr>
        <w:t xml:space="preserve"> </w:t>
      </w:r>
    </w:p>
    <w:p w14:paraId="2BEC9E73" w14:textId="740E238B" w:rsidR="000D44C4" w:rsidRPr="00A764A1" w:rsidRDefault="008B4D01" w:rsidP="00A764A1">
      <w:pPr>
        <w:pStyle w:val="TablaTtulo"/>
        <w:spacing w:before="0" w:after="200"/>
        <w:rPr>
          <w:rFonts w:eastAsiaTheme="minorHAnsi"/>
          <w:noProof/>
        </w:rPr>
      </w:pPr>
      <w:r w:rsidRPr="000D44C4">
        <w:rPr>
          <w:rFonts w:eastAsiaTheme="minorHAnsi"/>
          <w:noProof/>
        </w:rPr>
        <w:t>El modelo presenta resultados razonablemente cercanos a los experimenta</w:t>
      </w:r>
      <w:r>
        <w:rPr>
          <w:rFonts w:eastAsiaTheme="minorHAnsi"/>
          <w:noProof/>
        </w:rPr>
        <w:t xml:space="preserve">les tanto en el modelo con el cordón contínuo como en el modelo con cordón </w:t>
      </w:r>
      <w:r w:rsidRPr="008B4D01">
        <w:rPr>
          <w:rFonts w:eastAsiaTheme="minorHAnsi"/>
          <w:noProof/>
        </w:rPr>
        <w:t>discontínuo de 50 mm</w:t>
      </w:r>
      <w:r w:rsidR="00E62F17">
        <w:rPr>
          <w:rFonts w:eastAsiaTheme="minorHAnsi"/>
          <w:noProof/>
        </w:rPr>
        <w:t xml:space="preserve"> de longitud y 12 mm de ancho</w:t>
      </w:r>
      <w:r w:rsidRPr="008B4D01">
        <w:rPr>
          <w:rFonts w:eastAsiaTheme="minorHAnsi"/>
          <w:noProof/>
        </w:rPr>
        <w:t>. Cabe mencionar que el modelo numérico</w:t>
      </w:r>
      <w:r w:rsidRPr="008B4D01">
        <w:rPr>
          <w:sz w:val="24"/>
          <w:szCs w:val="24"/>
        </w:rPr>
        <w:t xml:space="preserve"> </w:t>
      </w:r>
      <w:r w:rsidRPr="008B4D01">
        <w:rPr>
          <w:rFonts w:eastAsiaTheme="minorHAnsi"/>
          <w:noProof/>
        </w:rPr>
        <w:t xml:space="preserve">predice un </w:t>
      </w:r>
      <w:r w:rsidR="002445A9" w:rsidRPr="00F703A1">
        <w:rPr>
          <w:noProof/>
          <w:lang w:val="es-CL" w:eastAsia="es-CL"/>
        </w:rPr>
        <mc:AlternateContent>
          <mc:Choice Requires="wps">
            <w:drawing>
              <wp:anchor distT="45720" distB="45720" distL="114300" distR="114300" simplePos="0" relativeHeight="251671552" behindDoc="0" locked="0" layoutInCell="1" allowOverlap="1" wp14:anchorId="7E890275" wp14:editId="74766869">
                <wp:simplePos x="0" y="0"/>
                <wp:positionH relativeFrom="margin">
                  <wp:posOffset>3087563</wp:posOffset>
                </wp:positionH>
                <wp:positionV relativeFrom="paragraph">
                  <wp:posOffset>596347</wp:posOffset>
                </wp:positionV>
                <wp:extent cx="2726690" cy="140462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266BE035" w14:textId="5F0DBE9B" w:rsidR="00AC032A" w:rsidRDefault="00AC032A" w:rsidP="00AC032A">
                            <w:pPr>
                              <w:pStyle w:val="Descripcin"/>
                              <w:jc w:val="center"/>
                              <w:rPr>
                                <w:b/>
                              </w:rPr>
                            </w:pPr>
                            <w:r>
                              <w:rPr>
                                <w:noProof/>
                                <w:lang w:val="es-CL" w:eastAsia="es-CL"/>
                              </w:rPr>
                              <w:drawing>
                                <wp:inline distT="0" distB="0" distL="0" distR="0" wp14:anchorId="2D5639D8" wp14:editId="3B8292DA">
                                  <wp:extent cx="2600077" cy="179641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850794" w14:textId="019BB33E" w:rsidR="00AC032A" w:rsidRPr="009C2728" w:rsidRDefault="00AC032A" w:rsidP="00AC032A">
                            <w:pPr>
                              <w:pStyle w:val="Descripcin"/>
                              <w:jc w:val="left"/>
                            </w:pPr>
                            <w:r w:rsidRPr="009C2728">
                              <w:t xml:space="preserve">Figura </w:t>
                            </w:r>
                            <w:r>
                              <w:t>6</w:t>
                            </w:r>
                            <w:r w:rsidRPr="009C2728">
                              <w:t>.</w:t>
                            </w:r>
                            <w:r w:rsidRPr="002C4C6A">
                              <w:t xml:space="preserve"> </w:t>
                            </w:r>
                            <w:r w:rsidR="00B221B5">
                              <w:t>Resultados computacionales</w:t>
                            </w:r>
                            <w:r>
                              <w:t>.</w:t>
                            </w:r>
                            <w:r w:rsidR="00E27E8D">
                              <w:t xml:space="preserve"> </w:t>
                            </w:r>
                            <w:r w:rsidR="00E27E8D">
                              <w:t>Fuente: elaboración propia.</w:t>
                            </w:r>
                            <w:r w:rsidRPr="00AC032A">
                              <w:rPr>
                                <w:noProof/>
                                <w:lang w:val="es-CL" w:eastAsia="es-C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90275" id="_x0000_s1029" type="#_x0000_t202" style="position:absolute;left:0;text-align:left;margin-left:243.1pt;margin-top:46.95pt;width:214.7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uH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" stroked="f">
                <v:textbox style="mso-fit-shape-to-text:t">
                  <w:txbxContent>
                    <w:p w14:paraId="266BE035" w14:textId="5F0DBE9B" w:rsidR="00AC032A" w:rsidRDefault="00AC032A" w:rsidP="00AC032A">
                      <w:pPr>
                        <w:pStyle w:val="Descripcin"/>
                        <w:jc w:val="center"/>
                        <w:rPr>
                          <w:b/>
                        </w:rPr>
                      </w:pPr>
                      <w:r>
                        <w:rPr>
                          <w:noProof/>
                          <w:lang w:val="es-CL" w:eastAsia="es-CL"/>
                        </w:rPr>
                        <w:drawing>
                          <wp:inline distT="0" distB="0" distL="0" distR="0" wp14:anchorId="2D5639D8" wp14:editId="3B8292DA">
                            <wp:extent cx="2600077" cy="179641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850794" w14:textId="019BB33E" w:rsidR="00AC032A" w:rsidRPr="009C2728" w:rsidRDefault="00AC032A" w:rsidP="00AC032A">
                      <w:pPr>
                        <w:pStyle w:val="Descripcin"/>
                        <w:jc w:val="left"/>
                      </w:pPr>
                      <w:r w:rsidRPr="009C2728">
                        <w:t xml:space="preserve">Figura </w:t>
                      </w:r>
                      <w:r>
                        <w:t>6</w:t>
                      </w:r>
                      <w:r w:rsidRPr="009C2728">
                        <w:t>.</w:t>
                      </w:r>
                      <w:r w:rsidRPr="002C4C6A">
                        <w:t xml:space="preserve"> </w:t>
                      </w:r>
                      <w:r w:rsidR="00B221B5">
                        <w:t>Resultados computacionales</w:t>
                      </w:r>
                      <w:r>
                        <w:t>.</w:t>
                      </w:r>
                      <w:r w:rsidR="00E27E8D">
                        <w:t xml:space="preserve"> </w:t>
                      </w:r>
                      <w:r w:rsidR="00E27E8D">
                        <w:t>Fuente: elaboración propia.</w:t>
                      </w:r>
                      <w:r w:rsidRPr="00AC032A">
                        <w:rPr>
                          <w:noProof/>
                          <w:lang w:val="es-CL" w:eastAsia="es-CL"/>
                        </w:rPr>
                        <w:t xml:space="preserve"> </w:t>
                      </w:r>
                    </w:p>
                  </w:txbxContent>
                </v:textbox>
                <w10:wrap type="topAndBottom" anchorx="margin"/>
              </v:shape>
            </w:pict>
          </mc:Fallback>
        </mc:AlternateContent>
      </w:r>
      <w:r w:rsidRPr="008B4D01">
        <w:rPr>
          <w:rFonts w:eastAsiaTheme="minorHAnsi"/>
          <w:noProof/>
        </w:rPr>
        <w:t xml:space="preserve">menor desplazamiento que el registrado por el cilindro hidraulico en los resultados experimentales. Esto puede atribuirse a dos factores principales. El primer factor es la incertidumbre en las propiedades mecánicas del rail de amarre y el segundo es la diferencia en la aplicación </w:t>
      </w:r>
      <w:r w:rsidRPr="00143D43">
        <w:rPr>
          <w:rFonts w:eastAsiaTheme="minorHAnsi"/>
          <w:noProof/>
        </w:rPr>
        <w:t>de las condiciones de contorno en el rail</w:t>
      </w:r>
      <w:r w:rsidR="003D1FBD" w:rsidRPr="00143D43">
        <w:rPr>
          <w:rFonts w:eastAsiaTheme="minorHAnsi"/>
          <w:noProof/>
        </w:rPr>
        <w:t xml:space="preserve"> </w:t>
      </w:r>
      <w:r w:rsidR="00AE176F" w:rsidRPr="00143D43">
        <w:rPr>
          <w:rFonts w:eastAsiaTheme="minorHAnsi"/>
          <w:noProof/>
        </w:rPr>
        <w:t xml:space="preserve">y no modelizar </w:t>
      </w:r>
      <w:r w:rsidR="00143D43">
        <w:rPr>
          <w:rFonts w:eastAsiaTheme="minorHAnsi"/>
          <w:noProof/>
        </w:rPr>
        <w:t>con</w:t>
      </w:r>
      <w:r w:rsidR="00AE176F" w:rsidRPr="00143D43">
        <w:rPr>
          <w:rFonts w:eastAsiaTheme="minorHAnsi"/>
          <w:noProof/>
        </w:rPr>
        <w:t xml:space="preserve"> detalle el anclaje a través del cúal se transmite el esfuerzo</w:t>
      </w:r>
      <w:r w:rsidRPr="00143D43">
        <w:rPr>
          <w:rFonts w:eastAsiaTheme="minorHAnsi"/>
          <w:noProof/>
        </w:rPr>
        <w:t xml:space="preserve">. </w:t>
      </w:r>
    </w:p>
    <w:p w14:paraId="59A7D786" w14:textId="21E8DDBB" w:rsidR="008C7C81" w:rsidRDefault="006C7529" w:rsidP="000D44C4">
      <w:pPr>
        <w:pStyle w:val="Ttulo1"/>
      </w:pPr>
      <w:r>
        <w:t>Optimización de la unión</w:t>
      </w:r>
    </w:p>
    <w:p w14:paraId="22A43794" w14:textId="11D49D63" w:rsidR="006C7529" w:rsidRDefault="006C7529" w:rsidP="006C7529"/>
    <w:p w14:paraId="7BA32728" w14:textId="4EA2A858" w:rsidR="00AC032A" w:rsidRDefault="002445A9" w:rsidP="00492953">
      <w:pPr>
        <w:pStyle w:val="referenceitem"/>
        <w:numPr>
          <w:ilvl w:val="0"/>
          <w:numId w:val="0"/>
        </w:numPr>
        <w:spacing w:line="276" w:lineRule="auto"/>
        <w:rPr>
          <w:rFonts w:eastAsiaTheme="minorHAnsi" w:cstheme="minorBidi"/>
          <w:noProof/>
          <w:sz w:val="20"/>
        </w:rPr>
      </w:pPr>
      <w:r>
        <w:rPr>
          <w:noProof/>
          <w:lang w:val="es-CL" w:eastAsia="es-CL"/>
        </w:rPr>
        <mc:AlternateContent>
          <mc:Choice Requires="wps">
            <w:drawing>
              <wp:anchor distT="0" distB="0" distL="114300" distR="114300" simplePos="0" relativeHeight="251674624" behindDoc="0" locked="0" layoutInCell="1" allowOverlap="1" wp14:anchorId="382522E0" wp14:editId="52D87387">
                <wp:simplePos x="0" y="0"/>
                <wp:positionH relativeFrom="column">
                  <wp:posOffset>4411014</wp:posOffset>
                </wp:positionH>
                <wp:positionV relativeFrom="paragraph">
                  <wp:posOffset>1077181</wp:posOffset>
                </wp:positionV>
                <wp:extent cx="317941" cy="1184745"/>
                <wp:effectExtent l="19050" t="19050" r="25400" b="15875"/>
                <wp:wrapNone/>
                <wp:docPr id="21" name="Rectángulo 21"/>
                <wp:cNvGraphicFramePr/>
                <a:graphic xmlns:a="http://schemas.openxmlformats.org/drawingml/2006/main">
                  <a:graphicData uri="http://schemas.microsoft.com/office/word/2010/wordprocessingShape">
                    <wps:wsp>
                      <wps:cNvSpPr/>
                      <wps:spPr>
                        <a:xfrm>
                          <a:off x="0" y="0"/>
                          <a:ext cx="317941" cy="1184745"/>
                        </a:xfrm>
                        <a:prstGeom prst="rect">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46AC52" id="Rectángulo 21" o:spid="_x0000_s1026" style="position:absolute;margin-left:347.3pt;margin-top:84.8pt;width:25.05pt;height:93.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" filled="f" strokecolor="black [3213]" strokeweight="3pt"/>
            </w:pict>
          </mc:Fallback>
        </mc:AlternateContent>
      </w:r>
      <w:r w:rsidR="00AC032A">
        <w:rPr>
          <w:noProof/>
          <w:lang w:val="es-CL" w:eastAsia="es-CL"/>
        </w:rPr>
        <mc:AlternateContent>
          <mc:Choice Requires="wps">
            <w:drawing>
              <wp:anchor distT="45720" distB="45720" distL="114300" distR="114300" simplePos="0" relativeHeight="251669504" behindDoc="0" locked="0" layoutInCell="1" allowOverlap="1" wp14:anchorId="7CD06048" wp14:editId="28D28F95">
                <wp:simplePos x="0" y="0"/>
                <wp:positionH relativeFrom="margin">
                  <wp:align>right</wp:align>
                </wp:positionH>
                <wp:positionV relativeFrom="paragraph">
                  <wp:posOffset>721995</wp:posOffset>
                </wp:positionV>
                <wp:extent cx="2726690" cy="2750820"/>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750820"/>
                        </a:xfrm>
                        <a:prstGeom prst="rect">
                          <a:avLst/>
                        </a:prstGeom>
                        <a:solidFill>
                          <a:srgbClr val="FFFFFF"/>
                        </a:solidFill>
                        <a:ln w="9525">
                          <a:noFill/>
                          <a:miter lim="800000"/>
                          <a:headEnd/>
                          <a:tailEnd/>
                        </a:ln>
                      </wps:spPr>
                      <wps:txbx>
                        <w:txbxContent>
                          <w:p w14:paraId="09F6EC91" w14:textId="77777777" w:rsidR="0066289A" w:rsidRDefault="0066289A" w:rsidP="0066289A">
                            <w:pPr>
                              <w:pStyle w:val="Descripcin"/>
                              <w:jc w:val="center"/>
                              <w:rPr>
                                <w:rFonts w:ascii="Calibri" w:hAnsi="Calibri" w:cs="Calibri"/>
                                <w:noProof/>
                              </w:rPr>
                            </w:pPr>
                          </w:p>
                          <w:p w14:paraId="6A12333A" w14:textId="63FA074C" w:rsidR="0066289A" w:rsidRDefault="0066289A" w:rsidP="00A764A1">
                            <w:pPr>
                              <w:pStyle w:val="Descripcin"/>
                              <w:spacing w:before="0"/>
                              <w:jc w:val="center"/>
                              <w:rPr>
                                <w:b/>
                              </w:rPr>
                            </w:pPr>
                            <w:r>
                              <w:rPr>
                                <w:rFonts w:ascii="Calibri" w:hAnsi="Calibri" w:cs="Calibri"/>
                                <w:noProof/>
                                <w:lang w:val="es-CL" w:eastAsia="es-CL"/>
                              </w:rPr>
                              <w:drawing>
                                <wp:inline distT="0" distB="0" distL="0" distR="0" wp14:anchorId="5C7142A8" wp14:editId="1DADCDC4">
                                  <wp:extent cx="2327321" cy="19639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875" t="17235" r="8953"/>
                                          <a:stretch/>
                                        </pic:blipFill>
                                        <pic:spPr bwMode="auto">
                                          <a:xfrm>
                                            <a:off x="0" y="0"/>
                                            <a:ext cx="2360730" cy="1992166"/>
                                          </a:xfrm>
                                          <a:prstGeom prst="rect">
                                            <a:avLst/>
                                          </a:prstGeom>
                                          <a:noFill/>
                                          <a:ln>
                                            <a:noFill/>
                                          </a:ln>
                                          <a:extLst>
                                            <a:ext uri="{53640926-AAD7-44D8-BBD7-CCE9431645EC}">
                                              <a14:shadowObscured xmlns:a14="http://schemas.microsoft.com/office/drawing/2010/main"/>
                                            </a:ext>
                                          </a:extLst>
                                        </pic:spPr>
                                      </pic:pic>
                                    </a:graphicData>
                                  </a:graphic>
                                </wp:inline>
                              </w:drawing>
                            </w:r>
                          </w:p>
                          <w:p w14:paraId="574427CA" w14:textId="622404C9" w:rsidR="0066289A" w:rsidRPr="009C2728" w:rsidRDefault="0066289A" w:rsidP="0066289A">
                            <w:pPr>
                              <w:pStyle w:val="Descripcin"/>
                              <w:jc w:val="left"/>
                            </w:pPr>
                            <w:r w:rsidRPr="009C2728">
                              <w:t xml:space="preserve">Figura </w:t>
                            </w:r>
                            <w:r w:rsidR="00AC032A">
                              <w:t>7</w:t>
                            </w:r>
                            <w:r w:rsidRPr="009C2728">
                              <w:t>.</w:t>
                            </w:r>
                            <w:r w:rsidRPr="002C4C6A">
                              <w:t xml:space="preserve"> </w:t>
                            </w:r>
                            <w:r w:rsidR="00A05B49">
                              <w:t>Unión optimizada</w:t>
                            </w:r>
                            <w:r>
                              <w:t>.</w:t>
                            </w:r>
                            <w:r w:rsidR="00E27E8D">
                              <w:t xml:space="preserve"> </w:t>
                            </w:r>
                            <w:r w:rsidR="00E27E8D">
                              <w:t>Fuente: elaboración propia.</w:t>
                            </w:r>
                            <w:bookmarkStart w:id="2" w:name="_GoBack"/>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06048" id="_x0000_s1030" type="#_x0000_t202" style="position:absolute;left:0;text-align:left;margin-left:163.5pt;margin-top:56.85pt;width:214.7pt;height:216.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zfIgIAACQ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" stroked="f">
                <v:textbox>
                  <w:txbxContent>
                    <w:p w14:paraId="09F6EC91" w14:textId="77777777" w:rsidR="0066289A" w:rsidRDefault="0066289A" w:rsidP="0066289A">
                      <w:pPr>
                        <w:pStyle w:val="Descripcin"/>
                        <w:jc w:val="center"/>
                        <w:rPr>
                          <w:rFonts w:ascii="Calibri" w:hAnsi="Calibri" w:cs="Calibri"/>
                          <w:noProof/>
                        </w:rPr>
                      </w:pPr>
                    </w:p>
                    <w:p w14:paraId="6A12333A" w14:textId="63FA074C" w:rsidR="0066289A" w:rsidRDefault="0066289A" w:rsidP="00A764A1">
                      <w:pPr>
                        <w:pStyle w:val="Descripcin"/>
                        <w:spacing w:before="0"/>
                        <w:jc w:val="center"/>
                        <w:rPr>
                          <w:b/>
                        </w:rPr>
                      </w:pPr>
                      <w:r>
                        <w:rPr>
                          <w:rFonts w:ascii="Calibri" w:hAnsi="Calibri" w:cs="Calibri"/>
                          <w:noProof/>
                          <w:lang w:val="es-CL" w:eastAsia="es-CL"/>
                        </w:rPr>
                        <w:drawing>
                          <wp:inline distT="0" distB="0" distL="0" distR="0" wp14:anchorId="5C7142A8" wp14:editId="1DADCDC4">
                            <wp:extent cx="2327321" cy="19639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875" t="17235" r="8953"/>
                                    <a:stretch/>
                                  </pic:blipFill>
                                  <pic:spPr bwMode="auto">
                                    <a:xfrm>
                                      <a:off x="0" y="0"/>
                                      <a:ext cx="2360730" cy="1992166"/>
                                    </a:xfrm>
                                    <a:prstGeom prst="rect">
                                      <a:avLst/>
                                    </a:prstGeom>
                                    <a:noFill/>
                                    <a:ln>
                                      <a:noFill/>
                                    </a:ln>
                                    <a:extLst>
                                      <a:ext uri="{53640926-AAD7-44D8-BBD7-CCE9431645EC}">
                                        <a14:shadowObscured xmlns:a14="http://schemas.microsoft.com/office/drawing/2010/main"/>
                                      </a:ext>
                                    </a:extLst>
                                  </pic:spPr>
                                </pic:pic>
                              </a:graphicData>
                            </a:graphic>
                          </wp:inline>
                        </w:drawing>
                      </w:r>
                    </w:p>
                    <w:p w14:paraId="574427CA" w14:textId="622404C9" w:rsidR="0066289A" w:rsidRPr="009C2728" w:rsidRDefault="0066289A" w:rsidP="0066289A">
                      <w:pPr>
                        <w:pStyle w:val="Descripcin"/>
                        <w:jc w:val="left"/>
                      </w:pPr>
                      <w:r w:rsidRPr="009C2728">
                        <w:t xml:space="preserve">Figura </w:t>
                      </w:r>
                      <w:r w:rsidR="00AC032A">
                        <w:t>7</w:t>
                      </w:r>
                      <w:r w:rsidRPr="009C2728">
                        <w:t>.</w:t>
                      </w:r>
                      <w:r w:rsidRPr="002C4C6A">
                        <w:t xml:space="preserve"> </w:t>
                      </w:r>
                      <w:r w:rsidR="00A05B49">
                        <w:t>Unión optimizada</w:t>
                      </w:r>
                      <w:r>
                        <w:t>.</w:t>
                      </w:r>
                      <w:r w:rsidR="00E27E8D">
                        <w:t xml:space="preserve"> </w:t>
                      </w:r>
                      <w:r w:rsidR="00E27E8D">
                        <w:t>Fuente: elaboración propia.</w:t>
                      </w:r>
                      <w:bookmarkStart w:id="3" w:name="_GoBack"/>
                      <w:bookmarkEnd w:id="3"/>
                    </w:p>
                  </w:txbxContent>
                </v:textbox>
                <w10:wrap type="topAndBottom" anchorx="margin"/>
              </v:shape>
            </w:pict>
          </mc:Fallback>
        </mc:AlternateContent>
      </w:r>
      <w:r w:rsidR="00AC032A" w:rsidRPr="00F703A1">
        <w:rPr>
          <w:noProof/>
          <w:lang w:val="es-CL" w:eastAsia="es-CL"/>
        </w:rPr>
        <mc:AlternateContent>
          <mc:Choice Requires="wps">
            <w:drawing>
              <wp:anchor distT="45720" distB="45720" distL="114300" distR="114300" simplePos="0" relativeHeight="251667456" behindDoc="0" locked="0" layoutInCell="1" allowOverlap="1" wp14:anchorId="6199190A" wp14:editId="0855BD3B">
                <wp:simplePos x="0" y="0"/>
                <wp:positionH relativeFrom="column">
                  <wp:posOffset>-43732</wp:posOffset>
                </wp:positionH>
                <wp:positionV relativeFrom="paragraph">
                  <wp:posOffset>1735179</wp:posOffset>
                </wp:positionV>
                <wp:extent cx="2726690" cy="140462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04620"/>
                        </a:xfrm>
                        <a:prstGeom prst="rect">
                          <a:avLst/>
                        </a:prstGeom>
                        <a:solidFill>
                          <a:srgbClr val="FFFFFF"/>
                        </a:solidFill>
                        <a:ln w="9525">
                          <a:noFill/>
                          <a:miter lim="800000"/>
                          <a:headEnd/>
                          <a:tailEnd/>
                        </a:ln>
                      </wps:spPr>
                      <wps:txbx>
                        <w:txbxContent>
                          <w:p w14:paraId="3DBCB74D" w14:textId="3FEED417" w:rsidR="0092761F" w:rsidRDefault="0092761F" w:rsidP="0092761F">
                            <w:pPr>
                              <w:pStyle w:val="Descripcin"/>
                              <w:jc w:val="center"/>
                              <w:rPr>
                                <w:b/>
                              </w:rPr>
                            </w:pPr>
                            <w:r>
                              <w:rPr>
                                <w:rFonts w:ascii="Calibri" w:hAnsi="Calibri" w:cs="Calibri"/>
                                <w:noProof/>
                                <w:lang w:val="es-CL" w:eastAsia="es-CL"/>
                              </w:rPr>
                              <w:drawing>
                                <wp:inline distT="0" distB="0" distL="0" distR="0" wp14:anchorId="484B5F8E" wp14:editId="11215C2A">
                                  <wp:extent cx="2534920" cy="17588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4920" cy="1758837"/>
                                          </a:xfrm>
                                          <a:prstGeom prst="rect">
                                            <a:avLst/>
                                          </a:prstGeom>
                                          <a:noFill/>
                                          <a:ln>
                                            <a:noFill/>
                                          </a:ln>
                                        </pic:spPr>
                                      </pic:pic>
                                    </a:graphicData>
                                  </a:graphic>
                                </wp:inline>
                              </w:drawing>
                            </w:r>
                          </w:p>
                          <w:p w14:paraId="0BD0E111" w14:textId="52BDB6EA" w:rsidR="0092761F" w:rsidRPr="009C2728" w:rsidRDefault="0092761F" w:rsidP="0092761F">
                            <w:pPr>
                              <w:pStyle w:val="Descripcin"/>
                              <w:jc w:val="left"/>
                            </w:pPr>
                            <w:r w:rsidRPr="009C2728">
                              <w:t xml:space="preserve">Figura </w:t>
                            </w:r>
                            <w:r w:rsidR="00A764A1">
                              <w:t>5</w:t>
                            </w:r>
                            <w:r w:rsidRPr="009C2728">
                              <w:t>.</w:t>
                            </w:r>
                            <w:r w:rsidRPr="002C4C6A">
                              <w:t xml:space="preserve"> </w:t>
                            </w:r>
                            <w:r>
                              <w:t>Tensiones</w:t>
                            </w:r>
                            <w:r w:rsidR="00A05B49">
                              <w:t xml:space="preserve"> Von Mises</w:t>
                            </w:r>
                            <w:r w:rsidR="008B4D01">
                              <w:t xml:space="preserve"> </w:t>
                            </w:r>
                            <w:r w:rsidR="00A05B49">
                              <w:t xml:space="preserve">configuración </w:t>
                            </w:r>
                            <w:r w:rsidR="008B4D01">
                              <w:t>adhesivo discontinuo</w:t>
                            </w:r>
                            <w:r>
                              <w:t>.</w:t>
                            </w:r>
                            <w:r w:rsidR="00E27E8D">
                              <w:t xml:space="preserve"> Fuente: elaboración propia</w:t>
                            </w:r>
                            <w:r w:rsidR="00E27E8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9190A" id="_x0000_s1031" type="#_x0000_t202" style="position:absolute;left:0;text-align:left;margin-left:-3.45pt;margin-top:136.65pt;width:214.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" stroked="f">
                <v:textbox style="mso-fit-shape-to-text:t">
                  <w:txbxContent>
                    <w:p w14:paraId="3DBCB74D" w14:textId="3FEED417" w:rsidR="0092761F" w:rsidRDefault="0092761F" w:rsidP="0092761F">
                      <w:pPr>
                        <w:pStyle w:val="Descripcin"/>
                        <w:jc w:val="center"/>
                        <w:rPr>
                          <w:b/>
                        </w:rPr>
                      </w:pPr>
                      <w:r>
                        <w:rPr>
                          <w:rFonts w:ascii="Calibri" w:hAnsi="Calibri" w:cs="Calibri"/>
                          <w:noProof/>
                          <w:lang w:val="es-CL" w:eastAsia="es-CL"/>
                        </w:rPr>
                        <w:drawing>
                          <wp:inline distT="0" distB="0" distL="0" distR="0" wp14:anchorId="484B5F8E" wp14:editId="11215C2A">
                            <wp:extent cx="2534920" cy="17588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4920" cy="1758837"/>
                                    </a:xfrm>
                                    <a:prstGeom prst="rect">
                                      <a:avLst/>
                                    </a:prstGeom>
                                    <a:noFill/>
                                    <a:ln>
                                      <a:noFill/>
                                    </a:ln>
                                  </pic:spPr>
                                </pic:pic>
                              </a:graphicData>
                            </a:graphic>
                          </wp:inline>
                        </w:drawing>
                      </w:r>
                    </w:p>
                    <w:p w14:paraId="0BD0E111" w14:textId="52BDB6EA" w:rsidR="0092761F" w:rsidRPr="009C2728" w:rsidRDefault="0092761F" w:rsidP="0092761F">
                      <w:pPr>
                        <w:pStyle w:val="Descripcin"/>
                        <w:jc w:val="left"/>
                      </w:pPr>
                      <w:r w:rsidRPr="009C2728">
                        <w:t xml:space="preserve">Figura </w:t>
                      </w:r>
                      <w:r w:rsidR="00A764A1">
                        <w:t>5</w:t>
                      </w:r>
                      <w:r w:rsidRPr="009C2728">
                        <w:t>.</w:t>
                      </w:r>
                      <w:r w:rsidRPr="002C4C6A">
                        <w:t xml:space="preserve"> </w:t>
                      </w:r>
                      <w:r>
                        <w:t>Tensiones</w:t>
                      </w:r>
                      <w:r w:rsidR="00A05B49">
                        <w:t xml:space="preserve"> Von Mises</w:t>
                      </w:r>
                      <w:r w:rsidR="008B4D01">
                        <w:t xml:space="preserve"> </w:t>
                      </w:r>
                      <w:r w:rsidR="00A05B49">
                        <w:t xml:space="preserve">configuración </w:t>
                      </w:r>
                      <w:r w:rsidR="008B4D01">
                        <w:t>adhesivo discontinuo</w:t>
                      </w:r>
                      <w:r>
                        <w:t>.</w:t>
                      </w:r>
                      <w:r w:rsidR="00E27E8D">
                        <w:t xml:space="preserve"> Fuente: elaboración propia</w:t>
                      </w:r>
                      <w:r w:rsidR="00E27E8D">
                        <w:t>.</w:t>
                      </w:r>
                    </w:p>
                  </w:txbxContent>
                </v:textbox>
                <w10:wrap type="topAndBottom"/>
              </v:shape>
            </w:pict>
          </mc:Fallback>
        </mc:AlternateContent>
      </w:r>
      <w:r w:rsidR="00071DF5">
        <w:rPr>
          <w:rFonts w:eastAsiaTheme="minorHAnsi" w:cstheme="minorBidi"/>
          <w:noProof/>
          <w:sz w:val="20"/>
        </w:rPr>
        <w:t>V</w:t>
      </w:r>
      <w:r w:rsidR="006C7529" w:rsidRPr="000D44C4">
        <w:rPr>
          <w:rFonts w:eastAsiaTheme="minorHAnsi" w:cstheme="minorBidi"/>
          <w:noProof/>
          <w:sz w:val="20"/>
        </w:rPr>
        <w:t>alidado el modelo</w:t>
      </w:r>
      <w:r w:rsidR="00071DF5">
        <w:rPr>
          <w:rFonts w:eastAsiaTheme="minorHAnsi" w:cstheme="minorBidi"/>
          <w:noProof/>
          <w:sz w:val="20"/>
        </w:rPr>
        <w:t xml:space="preserve"> numérico</w:t>
      </w:r>
      <w:r w:rsidR="0069061A">
        <w:rPr>
          <w:rFonts w:eastAsiaTheme="minorHAnsi" w:cstheme="minorBidi"/>
          <w:noProof/>
          <w:sz w:val="20"/>
        </w:rPr>
        <w:t>,</w:t>
      </w:r>
      <w:r w:rsidR="00935FD1">
        <w:rPr>
          <w:rFonts w:eastAsiaTheme="minorHAnsi" w:cstheme="minorBidi"/>
          <w:noProof/>
          <w:sz w:val="20"/>
        </w:rPr>
        <w:t xml:space="preserve"> se procede a optimizar la unión, </w:t>
      </w:r>
      <w:r w:rsidR="00A05B49">
        <w:rPr>
          <w:rFonts w:eastAsiaTheme="minorHAnsi" w:cstheme="minorBidi"/>
          <w:noProof/>
          <w:sz w:val="20"/>
        </w:rPr>
        <w:t>variando</w:t>
      </w:r>
      <w:r w:rsidR="00935FD1">
        <w:rPr>
          <w:rFonts w:eastAsiaTheme="minorHAnsi" w:cstheme="minorBidi"/>
          <w:noProof/>
          <w:sz w:val="20"/>
        </w:rPr>
        <w:t xml:space="preserve"> la longit</w:t>
      </w:r>
      <w:r w:rsidR="00492953">
        <w:rPr>
          <w:rFonts w:eastAsiaTheme="minorHAnsi" w:cstheme="minorBidi"/>
          <w:noProof/>
          <w:sz w:val="20"/>
        </w:rPr>
        <w:t xml:space="preserve">ud </w:t>
      </w:r>
      <w:r w:rsidR="006C7529">
        <w:rPr>
          <w:rFonts w:eastAsiaTheme="minorHAnsi" w:cstheme="minorBidi"/>
          <w:noProof/>
          <w:sz w:val="20"/>
        </w:rPr>
        <w:t xml:space="preserve"> </w:t>
      </w:r>
      <w:r w:rsidR="00492953">
        <w:rPr>
          <w:rFonts w:eastAsiaTheme="minorHAnsi" w:cstheme="minorBidi"/>
          <w:noProof/>
          <w:sz w:val="20"/>
        </w:rPr>
        <w:t>d</w:t>
      </w:r>
      <w:r w:rsidR="006C7529">
        <w:rPr>
          <w:rFonts w:eastAsiaTheme="minorHAnsi" w:cstheme="minorBidi"/>
          <w:noProof/>
          <w:sz w:val="20"/>
        </w:rPr>
        <w:t xml:space="preserve">el cordón de adhesivo </w:t>
      </w:r>
      <w:r w:rsidR="00492953">
        <w:rPr>
          <w:rFonts w:eastAsiaTheme="minorHAnsi" w:cstheme="minorBidi"/>
          <w:noProof/>
          <w:sz w:val="20"/>
        </w:rPr>
        <w:t xml:space="preserve">con el objetivo de </w:t>
      </w:r>
      <w:r w:rsidR="006C7529">
        <w:rPr>
          <w:rFonts w:eastAsiaTheme="minorHAnsi" w:cstheme="minorBidi"/>
          <w:noProof/>
          <w:sz w:val="20"/>
        </w:rPr>
        <w:t xml:space="preserve">conseguir </w:t>
      </w:r>
      <w:r w:rsidR="006C7529" w:rsidRPr="000D44C4">
        <w:rPr>
          <w:rFonts w:eastAsiaTheme="minorHAnsi" w:cstheme="minorBidi"/>
          <w:noProof/>
          <w:sz w:val="20"/>
        </w:rPr>
        <w:t xml:space="preserve">niveles de esfuerzo </w:t>
      </w:r>
      <w:r w:rsidR="0069061A">
        <w:rPr>
          <w:rFonts w:eastAsiaTheme="minorHAnsi" w:cstheme="minorBidi"/>
          <w:noProof/>
          <w:sz w:val="20"/>
        </w:rPr>
        <w:t>superiores a</w:t>
      </w:r>
      <w:r w:rsidR="006C7529" w:rsidRPr="000D44C4">
        <w:rPr>
          <w:rFonts w:eastAsiaTheme="minorHAnsi" w:cstheme="minorBidi"/>
          <w:noProof/>
          <w:sz w:val="20"/>
        </w:rPr>
        <w:t xml:space="preserve"> 6000 N, </w:t>
      </w:r>
      <w:r w:rsidR="00A05B49">
        <w:rPr>
          <w:rFonts w:eastAsiaTheme="minorHAnsi" w:cstheme="minorBidi"/>
          <w:noProof/>
          <w:sz w:val="20"/>
        </w:rPr>
        <w:t xml:space="preserve">el mínimo estabelcido </w:t>
      </w:r>
      <w:r>
        <w:rPr>
          <w:rFonts w:eastAsiaTheme="minorHAnsi" w:cstheme="minorBidi"/>
          <w:noProof/>
          <w:sz w:val="20"/>
        </w:rPr>
        <w:t xml:space="preserve">por la norma  </w:t>
      </w:r>
      <w:r w:rsidRPr="00143D43">
        <w:rPr>
          <w:rFonts w:eastAsiaTheme="minorHAnsi" w:cstheme="minorBidi"/>
          <w:noProof/>
          <w:sz w:val="20"/>
        </w:rPr>
        <w:t>UNE-EN 12640</w:t>
      </w:r>
      <w:r w:rsidRPr="001A12E7">
        <w:rPr>
          <w:noProof/>
        </w:rPr>
        <w:t xml:space="preserve"> </w:t>
      </w:r>
      <w:r w:rsidR="00A05B49">
        <w:rPr>
          <w:rFonts w:eastAsiaTheme="minorHAnsi" w:cstheme="minorBidi"/>
          <w:noProof/>
          <w:sz w:val="20"/>
        </w:rPr>
        <w:t>, con el mínimo uso de adhesivo</w:t>
      </w:r>
      <w:r w:rsidR="00492953">
        <w:rPr>
          <w:rFonts w:eastAsiaTheme="minorHAnsi" w:cstheme="minorBidi"/>
          <w:noProof/>
          <w:sz w:val="20"/>
        </w:rPr>
        <w:t xml:space="preserve">. </w:t>
      </w:r>
      <w:r w:rsidR="00935FD1">
        <w:rPr>
          <w:rFonts w:eastAsiaTheme="minorHAnsi" w:cstheme="minorBidi"/>
          <w:noProof/>
          <w:sz w:val="20"/>
        </w:rPr>
        <w:t xml:space="preserve">Como se </w:t>
      </w:r>
      <w:r w:rsidR="00FD1187">
        <w:rPr>
          <w:rFonts w:eastAsiaTheme="minorHAnsi" w:cstheme="minorBidi"/>
          <w:noProof/>
          <w:sz w:val="20"/>
        </w:rPr>
        <w:t>muestra</w:t>
      </w:r>
      <w:r w:rsidR="00A764A1">
        <w:rPr>
          <w:rFonts w:eastAsiaTheme="minorHAnsi" w:cstheme="minorBidi"/>
          <w:noProof/>
          <w:sz w:val="20"/>
        </w:rPr>
        <w:t xml:space="preserve"> en la (Fig</w:t>
      </w:r>
      <w:r w:rsidR="00E156F0">
        <w:rPr>
          <w:rFonts w:eastAsiaTheme="minorHAnsi" w:cstheme="minorBidi"/>
          <w:noProof/>
          <w:sz w:val="20"/>
        </w:rPr>
        <w:t>.</w:t>
      </w:r>
      <w:r w:rsidR="00A764A1">
        <w:rPr>
          <w:rFonts w:eastAsiaTheme="minorHAnsi" w:cstheme="minorBidi"/>
          <w:noProof/>
          <w:sz w:val="20"/>
        </w:rPr>
        <w:t xml:space="preserve"> 5</w:t>
      </w:r>
      <w:r w:rsidR="00935FD1">
        <w:rPr>
          <w:rFonts w:eastAsiaTheme="minorHAnsi" w:cstheme="minorBidi"/>
          <w:noProof/>
          <w:sz w:val="20"/>
        </w:rPr>
        <w:t xml:space="preserve">) </w:t>
      </w:r>
      <w:r w:rsidR="00FD1187">
        <w:rPr>
          <w:rFonts w:eastAsiaTheme="minorHAnsi" w:cstheme="minorBidi"/>
          <w:noProof/>
          <w:sz w:val="20"/>
        </w:rPr>
        <w:t>las</w:t>
      </w:r>
      <w:r w:rsidR="00492953">
        <w:rPr>
          <w:rFonts w:eastAsiaTheme="minorHAnsi" w:cstheme="minorBidi"/>
          <w:noProof/>
          <w:sz w:val="20"/>
        </w:rPr>
        <w:t xml:space="preserve"> </w:t>
      </w:r>
      <w:r w:rsidR="00617009">
        <w:rPr>
          <w:rFonts w:eastAsiaTheme="minorHAnsi" w:cstheme="minorBidi"/>
          <w:noProof/>
          <w:sz w:val="20"/>
        </w:rPr>
        <w:t xml:space="preserve"> tensiones </w:t>
      </w:r>
      <w:r w:rsidR="00FD1187">
        <w:rPr>
          <w:rFonts w:eastAsiaTheme="minorHAnsi" w:cstheme="minorBidi"/>
          <w:noProof/>
          <w:sz w:val="20"/>
        </w:rPr>
        <w:t>criticas</w:t>
      </w:r>
      <w:r w:rsidR="00492953">
        <w:rPr>
          <w:rFonts w:eastAsiaTheme="minorHAnsi" w:cstheme="minorBidi"/>
          <w:noProof/>
          <w:sz w:val="20"/>
        </w:rPr>
        <w:t xml:space="preserve"> </w:t>
      </w:r>
      <w:r w:rsidR="00071DF5">
        <w:rPr>
          <w:rFonts w:eastAsiaTheme="minorHAnsi" w:cstheme="minorBidi"/>
          <w:noProof/>
          <w:sz w:val="20"/>
        </w:rPr>
        <w:t xml:space="preserve">se localizan </w:t>
      </w:r>
      <w:r w:rsidR="00492953">
        <w:rPr>
          <w:rFonts w:eastAsiaTheme="minorHAnsi" w:cstheme="minorBidi"/>
          <w:noProof/>
          <w:sz w:val="20"/>
        </w:rPr>
        <w:t xml:space="preserve">en los </w:t>
      </w:r>
      <w:r w:rsidR="00492953" w:rsidRPr="00F703A1">
        <w:rPr>
          <w:rFonts w:eastAsiaTheme="minorHAnsi" w:cstheme="minorBidi"/>
          <w:noProof/>
          <w:sz w:val="20"/>
        </w:rPr>
        <w:t xml:space="preserve">extremos </w:t>
      </w:r>
      <w:r w:rsidR="00780738" w:rsidRPr="00F703A1">
        <w:rPr>
          <w:rFonts w:eastAsiaTheme="minorHAnsi" w:cstheme="minorBidi"/>
          <w:noProof/>
          <w:sz w:val="20"/>
        </w:rPr>
        <w:t>internos</w:t>
      </w:r>
      <w:r w:rsidR="00492953" w:rsidRPr="00F703A1">
        <w:rPr>
          <w:rFonts w:eastAsiaTheme="minorHAnsi" w:cstheme="minorBidi"/>
          <w:noProof/>
          <w:sz w:val="20"/>
        </w:rPr>
        <w:t xml:space="preserve"> de los 4 cordones de adhesivo</w:t>
      </w:r>
      <w:r w:rsidR="00935FD1" w:rsidRPr="00F703A1">
        <w:rPr>
          <w:rFonts w:eastAsiaTheme="minorHAnsi" w:cstheme="minorBidi"/>
          <w:noProof/>
          <w:sz w:val="20"/>
        </w:rPr>
        <w:t xml:space="preserve">, </w:t>
      </w:r>
      <w:r w:rsidR="00A05B49" w:rsidRPr="00F703A1">
        <w:rPr>
          <w:rFonts w:eastAsiaTheme="minorHAnsi" w:cstheme="minorBidi"/>
          <w:noProof/>
          <w:sz w:val="20"/>
        </w:rPr>
        <w:t xml:space="preserve">esto se debe a la discontinuidad del cordón y a la deformación del rail al aplicar el esfuerzo en el punto de amarre. </w:t>
      </w:r>
    </w:p>
    <w:p w14:paraId="163D532C" w14:textId="559F7A36" w:rsidR="00AC032A" w:rsidRPr="00423E52" w:rsidRDefault="00A05B49" w:rsidP="00423E52">
      <w:pPr>
        <w:pStyle w:val="referenceitem"/>
        <w:numPr>
          <w:ilvl w:val="0"/>
          <w:numId w:val="0"/>
        </w:numPr>
        <w:spacing w:line="276" w:lineRule="auto"/>
        <w:rPr>
          <w:rFonts w:eastAsiaTheme="minorHAnsi" w:cstheme="minorBidi"/>
          <w:noProof/>
          <w:sz w:val="20"/>
        </w:rPr>
      </w:pPr>
      <w:r w:rsidRPr="00F703A1">
        <w:rPr>
          <w:rFonts w:eastAsiaTheme="minorHAnsi" w:cstheme="minorBidi"/>
          <w:noProof/>
          <w:sz w:val="20"/>
        </w:rPr>
        <w:t>Se debe</w:t>
      </w:r>
      <w:r w:rsidR="00492953" w:rsidRPr="00F703A1">
        <w:rPr>
          <w:rFonts w:eastAsiaTheme="minorHAnsi" w:cstheme="minorBidi"/>
          <w:noProof/>
          <w:sz w:val="20"/>
        </w:rPr>
        <w:t xml:space="preserve"> aumenta</w:t>
      </w:r>
      <w:r w:rsidRPr="00F703A1">
        <w:rPr>
          <w:rFonts w:eastAsiaTheme="minorHAnsi" w:cstheme="minorBidi"/>
          <w:noProof/>
          <w:sz w:val="20"/>
        </w:rPr>
        <w:t xml:space="preserve">r la longitud del </w:t>
      </w:r>
      <w:r w:rsidR="00333955" w:rsidRPr="00F703A1">
        <w:rPr>
          <w:rFonts w:eastAsiaTheme="minorHAnsi" w:cstheme="minorBidi"/>
          <w:noProof/>
          <w:sz w:val="20"/>
        </w:rPr>
        <w:t xml:space="preserve">cordón </w:t>
      </w:r>
      <w:r w:rsidR="00F703A1" w:rsidRPr="00F703A1">
        <w:rPr>
          <w:rFonts w:eastAsiaTheme="minorHAnsi" w:cstheme="minorBidi"/>
          <w:noProof/>
          <w:sz w:val="20"/>
        </w:rPr>
        <w:t xml:space="preserve">de </w:t>
      </w:r>
      <w:r w:rsidR="00333955" w:rsidRPr="00F703A1">
        <w:rPr>
          <w:rFonts w:eastAsiaTheme="minorHAnsi" w:cstheme="minorBidi"/>
          <w:noProof/>
          <w:sz w:val="20"/>
        </w:rPr>
        <w:t>adhesivo hasta</w:t>
      </w:r>
      <w:r w:rsidR="00F703A1" w:rsidRPr="00F703A1">
        <w:rPr>
          <w:rFonts w:eastAsiaTheme="minorHAnsi" w:cstheme="minorBidi"/>
          <w:noProof/>
          <w:sz w:val="20"/>
        </w:rPr>
        <w:t xml:space="preserve"> los </w:t>
      </w:r>
      <w:r w:rsidR="00333955" w:rsidRPr="00F703A1">
        <w:rPr>
          <w:rFonts w:eastAsiaTheme="minorHAnsi" w:cstheme="minorBidi"/>
          <w:noProof/>
          <w:sz w:val="20"/>
        </w:rPr>
        <w:t xml:space="preserve"> </w:t>
      </w:r>
      <w:r w:rsidR="002445A9">
        <w:rPr>
          <w:rFonts w:eastAsiaTheme="minorHAnsi" w:cstheme="minorBidi"/>
          <w:noProof/>
          <w:sz w:val="20"/>
        </w:rPr>
        <w:t>100</w:t>
      </w:r>
      <w:r w:rsidR="00333955" w:rsidRPr="00F703A1">
        <w:rPr>
          <w:rFonts w:eastAsiaTheme="minorHAnsi" w:cstheme="minorBidi"/>
          <w:noProof/>
          <w:sz w:val="20"/>
        </w:rPr>
        <w:t xml:space="preserve"> mm </w:t>
      </w:r>
      <w:r w:rsidR="00492953" w:rsidRPr="00F703A1">
        <w:rPr>
          <w:rFonts w:eastAsiaTheme="minorHAnsi" w:cstheme="minorBidi"/>
          <w:noProof/>
          <w:sz w:val="20"/>
        </w:rPr>
        <w:t>para superar el esfuerzo de 6000 N</w:t>
      </w:r>
      <w:r w:rsidR="00F703A1" w:rsidRPr="00F703A1">
        <w:rPr>
          <w:rFonts w:eastAsiaTheme="minorHAnsi" w:cstheme="minorBidi"/>
          <w:noProof/>
          <w:sz w:val="20"/>
        </w:rPr>
        <w:t xml:space="preserve">( </w:t>
      </w:r>
      <w:r w:rsidR="00AC032A">
        <w:rPr>
          <w:rFonts w:eastAsiaTheme="minorHAnsi" w:cstheme="minorBidi"/>
          <w:noProof/>
          <w:sz w:val="20"/>
        </w:rPr>
        <w:t>Fig</w:t>
      </w:r>
      <w:r w:rsidR="00E156F0">
        <w:rPr>
          <w:rFonts w:eastAsiaTheme="minorHAnsi" w:cstheme="minorBidi"/>
          <w:noProof/>
          <w:sz w:val="20"/>
        </w:rPr>
        <w:t>.</w:t>
      </w:r>
      <w:r w:rsidR="00AC032A">
        <w:rPr>
          <w:rFonts w:eastAsiaTheme="minorHAnsi" w:cstheme="minorBidi"/>
          <w:noProof/>
          <w:sz w:val="20"/>
        </w:rPr>
        <w:t xml:space="preserve"> 6</w:t>
      </w:r>
      <w:r w:rsidR="00F703A1" w:rsidRPr="00F703A1">
        <w:rPr>
          <w:rFonts w:eastAsiaTheme="minorHAnsi" w:cstheme="minorBidi"/>
          <w:noProof/>
          <w:sz w:val="20"/>
        </w:rPr>
        <w:t>). Comparando esta longitud con la longitud del cordón cóntínu</w:t>
      </w:r>
      <w:r w:rsidR="000B5BD0">
        <w:rPr>
          <w:rFonts w:eastAsiaTheme="minorHAnsi" w:cstheme="minorBidi"/>
          <w:noProof/>
          <w:sz w:val="20"/>
        </w:rPr>
        <w:t>o, el cual soporta más de 8950</w:t>
      </w:r>
      <w:r w:rsidR="00F703A1" w:rsidRPr="00F703A1">
        <w:rPr>
          <w:rFonts w:eastAsiaTheme="minorHAnsi" w:cstheme="minorBidi"/>
          <w:noProof/>
          <w:sz w:val="20"/>
        </w:rPr>
        <w:t xml:space="preserve"> N, parece</w:t>
      </w:r>
      <w:r w:rsidR="00AC032A">
        <w:rPr>
          <w:rFonts w:eastAsiaTheme="minorHAnsi" w:cstheme="minorBidi"/>
          <w:noProof/>
          <w:sz w:val="20"/>
        </w:rPr>
        <w:t xml:space="preserve"> que la discontinuidad del cord</w:t>
      </w:r>
      <w:r w:rsidR="00F703A1" w:rsidRPr="00F703A1">
        <w:rPr>
          <w:rFonts w:eastAsiaTheme="minorHAnsi" w:cstheme="minorBidi"/>
          <w:noProof/>
          <w:sz w:val="20"/>
        </w:rPr>
        <w:t>ón y la concentración de tensiónes en el borde afecta considerablemente a la resitencia de la unión,  resultando una unión no optimizada.</w:t>
      </w:r>
    </w:p>
    <w:p w14:paraId="4357EFF8" w14:textId="77777777" w:rsidR="00AC032A" w:rsidRDefault="00AC032A" w:rsidP="00F703A1">
      <w:pPr>
        <w:rPr>
          <w:lang w:val="es-ES"/>
        </w:rPr>
      </w:pPr>
    </w:p>
    <w:p w14:paraId="4E14628B" w14:textId="3DCF9C53" w:rsidR="003134B7" w:rsidRDefault="00F703A1" w:rsidP="00E62F17">
      <w:pPr>
        <w:rPr>
          <w:lang w:val="es-ES"/>
        </w:rPr>
      </w:pPr>
      <w:r w:rsidRPr="00F703A1">
        <w:rPr>
          <w:lang w:val="es-ES"/>
        </w:rPr>
        <w:t>Se propone rediseñar el cordón de adhesivo aumentando el ancho</w:t>
      </w:r>
      <w:r w:rsidR="000B5BD0">
        <w:rPr>
          <w:lang w:val="es-ES"/>
        </w:rPr>
        <w:t xml:space="preserve"> hasta 14 mm</w:t>
      </w:r>
      <w:r w:rsidRPr="00F703A1">
        <w:rPr>
          <w:lang w:val="es-ES"/>
        </w:rPr>
        <w:t xml:space="preserve"> y el espes</w:t>
      </w:r>
      <w:r w:rsidR="00A764A1">
        <w:rPr>
          <w:lang w:val="es-ES"/>
        </w:rPr>
        <w:t xml:space="preserve">or en las zonas críticas (Fig. </w:t>
      </w:r>
      <w:r w:rsidR="002445A9">
        <w:rPr>
          <w:lang w:val="es-ES"/>
        </w:rPr>
        <w:t>7</w:t>
      </w:r>
      <w:r w:rsidRPr="00F703A1">
        <w:rPr>
          <w:lang w:val="es-ES"/>
        </w:rPr>
        <w:t>). Con estas modificaciones se</w:t>
      </w:r>
      <w:r>
        <w:rPr>
          <w:lang w:val="es-ES"/>
        </w:rPr>
        <w:t xml:space="preserve"> ha apreciado un alivio de tensiones en las zonas críticas comentadas, teniendo ahora que aumentar los cordones de adhesivo hasta 80 m</w:t>
      </w:r>
      <w:r w:rsidR="00423E52">
        <w:rPr>
          <w:lang w:val="es-ES"/>
        </w:rPr>
        <w:t>m para cumplir con la normativa</w:t>
      </w:r>
      <w:r w:rsidR="00143D43">
        <w:rPr>
          <w:lang w:val="es-ES"/>
        </w:rPr>
        <w:t>.</w:t>
      </w:r>
    </w:p>
    <w:p w14:paraId="0F397944" w14:textId="783F9EB8" w:rsidR="00E62F17" w:rsidRPr="000D44C4" w:rsidRDefault="00E62F17" w:rsidP="00E62F17">
      <w:pPr>
        <w:rPr>
          <w:lang w:val="es-ES"/>
        </w:rPr>
      </w:pPr>
    </w:p>
    <w:p w14:paraId="41F5D74E" w14:textId="419ADC31" w:rsidR="00C078CF" w:rsidRDefault="000D44C4" w:rsidP="00653876">
      <w:pPr>
        <w:pStyle w:val="Ttulo1"/>
      </w:pPr>
      <w:r>
        <w:t>Conclusiones</w:t>
      </w:r>
    </w:p>
    <w:p w14:paraId="2ED11427" w14:textId="49A9993D" w:rsidR="00D72BDA" w:rsidRDefault="00D72BDA" w:rsidP="002E2C39"/>
    <w:p w14:paraId="0D5A06B3" w14:textId="7BCD8DE6" w:rsidR="000D44C4" w:rsidRDefault="00DC2507" w:rsidP="002E2C39">
      <w:r>
        <w:t>L</w:t>
      </w:r>
      <w:r w:rsidR="00D04016">
        <w:t>o</w:t>
      </w:r>
      <w:r>
        <w:t>s</w:t>
      </w:r>
      <w:r w:rsidR="004054BA">
        <w:t xml:space="preserve"> fabricantes de los</w:t>
      </w:r>
      <w:r>
        <w:t xml:space="preserve"> a</w:t>
      </w:r>
      <w:r w:rsidR="007106D7">
        <w:t>ctuales</w:t>
      </w:r>
      <w:r>
        <w:t xml:space="preserve"> diseños de carrocerías </w:t>
      </w:r>
      <w:r w:rsidR="00262893">
        <w:t>para</w:t>
      </w:r>
      <w:r>
        <w:t xml:space="preserve"> vehículos industriales se están v</w:t>
      </w:r>
      <w:r w:rsidR="004054BA">
        <w:t>iendo obligado</w:t>
      </w:r>
      <w:r>
        <w:t>s a modificar los tipos de unión</w:t>
      </w:r>
      <w:r w:rsidR="005E0822">
        <w:t xml:space="preserve"> para </w:t>
      </w:r>
      <w:r w:rsidR="00E156F0">
        <w:t>su</w:t>
      </w:r>
      <w:r w:rsidR="005E0822">
        <w:t xml:space="preserve"> ensamblaje.</w:t>
      </w:r>
      <w:r>
        <w:t xml:space="preserve"> </w:t>
      </w:r>
      <w:r w:rsidR="005E0822">
        <w:t>C</w:t>
      </w:r>
      <w:r>
        <w:t>ada vez es más común el</w:t>
      </w:r>
      <w:r w:rsidR="0095636A">
        <w:t xml:space="preserve"> uso de</w:t>
      </w:r>
      <w:r>
        <w:t xml:space="preserve"> materiales compuestos</w:t>
      </w:r>
      <w:r w:rsidR="00EA01FC">
        <w:t xml:space="preserve"> y adhesivo para la fabricación</w:t>
      </w:r>
      <w:r>
        <w:t>.</w:t>
      </w:r>
    </w:p>
    <w:p w14:paraId="48350149" w14:textId="243A7747" w:rsidR="000D44C4" w:rsidRDefault="000D44C4" w:rsidP="002E2C39"/>
    <w:p w14:paraId="1B3EAC18" w14:textId="26B69DAE" w:rsidR="00262893" w:rsidRPr="00143D43" w:rsidRDefault="00262893" w:rsidP="002E2C39">
      <w:r>
        <w:t xml:space="preserve">En concreto, el ejemplo analizado aquí, el uso de tornillos para fijar los raíles sobre paneles sándwich </w:t>
      </w:r>
      <w:r w:rsidR="00AE176F" w:rsidRPr="00143D43">
        <w:t xml:space="preserve">provoca concentraciones de tensión en los mismos, </w:t>
      </w:r>
      <w:proofErr w:type="gramStart"/>
      <w:r w:rsidR="00AE176F" w:rsidRPr="00143D43">
        <w:t>que  puede</w:t>
      </w:r>
      <w:r w:rsidR="003D1FBD" w:rsidRPr="00143D43">
        <w:t>n</w:t>
      </w:r>
      <w:proofErr w:type="gramEnd"/>
      <w:r w:rsidR="00AE176F" w:rsidRPr="00143D43">
        <w:t xml:space="preserve"> provocar roturas prematuras por su limitada</w:t>
      </w:r>
      <w:r w:rsidRPr="00143D43">
        <w:t xml:space="preserve"> resistencia </w:t>
      </w:r>
      <w:r w:rsidR="00AE176F" w:rsidRPr="00143D43">
        <w:t xml:space="preserve">a </w:t>
      </w:r>
      <w:r w:rsidRPr="00143D43">
        <w:t>los esfuerzos puntuales.</w:t>
      </w:r>
      <w:r w:rsidR="00786FD4" w:rsidRPr="00143D43">
        <w:t xml:space="preserve"> </w:t>
      </w:r>
      <w:r w:rsidR="0095636A">
        <w:t>P</w:t>
      </w:r>
      <w:r w:rsidR="00786FD4">
        <w:t>ara</w:t>
      </w:r>
      <w:r w:rsidR="0095636A">
        <w:t xml:space="preserve"> mejorar la </w:t>
      </w:r>
      <w:r w:rsidR="0095636A">
        <w:lastRenderedPageBreak/>
        <w:t>unión</w:t>
      </w:r>
      <w:r w:rsidR="004054BA">
        <w:t>,</w:t>
      </w:r>
      <w:r w:rsidR="0095636A">
        <w:t xml:space="preserve"> se </w:t>
      </w:r>
      <w:r w:rsidR="004054BA">
        <w:t>realiza</w:t>
      </w:r>
      <w:r w:rsidR="00786FD4">
        <w:t xml:space="preserve"> </w:t>
      </w:r>
      <w:r w:rsidR="0095636A">
        <w:t>un estudio utilizando</w:t>
      </w:r>
      <w:r w:rsidR="00786FD4">
        <w:t xml:space="preserve"> adhesivo flexible</w:t>
      </w:r>
      <w:r w:rsidR="00AE176F">
        <w:t>. Aprovechando</w:t>
      </w:r>
      <w:r w:rsidR="004054BA">
        <w:t xml:space="preserve"> de las ventajas que nos ofrece el método por elementos finitos</w:t>
      </w:r>
      <w:r w:rsidR="00AE176F">
        <w:t>,</w:t>
      </w:r>
      <w:r w:rsidR="004054BA">
        <w:t xml:space="preserve"> se ha podido optimizar </w:t>
      </w:r>
      <w:r w:rsidR="004054BA" w:rsidRPr="00143D43">
        <w:t>la unión</w:t>
      </w:r>
      <w:r w:rsidR="00AE176F" w:rsidRPr="00143D43">
        <w:t xml:space="preserve"> usando un modelo validado experimentalmente</w:t>
      </w:r>
      <w:r w:rsidR="0095636A" w:rsidRPr="00143D43">
        <w:t>. En esta primera aproximación se han logrado resultados satisfactorios</w:t>
      </w:r>
      <w:r w:rsidR="00786FD4" w:rsidRPr="00143D43">
        <w:t xml:space="preserve">. </w:t>
      </w:r>
    </w:p>
    <w:p w14:paraId="473D7B1E" w14:textId="403A66A0" w:rsidR="00262893" w:rsidRPr="00143D43" w:rsidRDefault="00262893" w:rsidP="002E2C39"/>
    <w:p w14:paraId="04E094E7" w14:textId="1CB42D11" w:rsidR="005541D0" w:rsidRPr="00143D43" w:rsidRDefault="00262893" w:rsidP="005541D0">
      <w:r w:rsidRPr="00143D43">
        <w:t xml:space="preserve">A la vista de los resultados obtenidos, se </w:t>
      </w:r>
      <w:r w:rsidR="0095636A" w:rsidRPr="00143D43">
        <w:t>sigue trabajando</w:t>
      </w:r>
      <w:r w:rsidRPr="00143D43">
        <w:t xml:space="preserve"> en el diseño del cordón de adhesivo estudiando el nivel de tensiones en detalle. Además, </w:t>
      </w:r>
      <w:r w:rsidR="005541D0" w:rsidRPr="00143D43">
        <w:t xml:space="preserve">se está diseñando un plan de ensayos con probetas de mayor dimensión </w:t>
      </w:r>
      <w:r w:rsidR="00AE176F" w:rsidRPr="00143D43">
        <w:t>y representar de manera más apropiada las condiciones de contorno reales de estos sistemas.</w:t>
      </w:r>
    </w:p>
    <w:p w14:paraId="5612E016" w14:textId="01530240" w:rsidR="0069357E" w:rsidRDefault="0069357E" w:rsidP="002E2C39"/>
    <w:p w14:paraId="288E0817" w14:textId="306AF9F3" w:rsidR="00A764A1" w:rsidRDefault="00A764A1" w:rsidP="002E2C39"/>
    <w:p w14:paraId="1303ACFB" w14:textId="768129E5" w:rsidR="00143D43" w:rsidRDefault="00143D43" w:rsidP="002E2C39"/>
    <w:p w14:paraId="54312A1B" w14:textId="438E7632" w:rsidR="00143D43" w:rsidRDefault="00143D43" w:rsidP="002E2C39"/>
    <w:p w14:paraId="4B592DD6" w14:textId="43BF49DF" w:rsidR="00143D43" w:rsidRDefault="00143D43" w:rsidP="002E2C39"/>
    <w:p w14:paraId="1C81BB2B" w14:textId="1CDF9D5D" w:rsidR="00143D43" w:rsidRDefault="00143D43" w:rsidP="002E2C39"/>
    <w:p w14:paraId="49A4B627" w14:textId="463025C0" w:rsidR="00143D43" w:rsidRDefault="00143D43" w:rsidP="002E2C39"/>
    <w:p w14:paraId="40251FE1" w14:textId="71F95E85" w:rsidR="00143D43" w:rsidRDefault="00143D43" w:rsidP="002E2C39"/>
    <w:p w14:paraId="06AC198B" w14:textId="2B26A979" w:rsidR="00143D43" w:rsidRDefault="00143D43" w:rsidP="002E2C39"/>
    <w:p w14:paraId="05406260" w14:textId="60632165" w:rsidR="00143D43" w:rsidRDefault="00143D43" w:rsidP="002E2C39"/>
    <w:p w14:paraId="56050884" w14:textId="2198B62F" w:rsidR="00143D43" w:rsidRDefault="00143D43" w:rsidP="002E2C39"/>
    <w:p w14:paraId="7A91FA85" w14:textId="1FC17F07" w:rsidR="00143D43" w:rsidRDefault="00143D43" w:rsidP="002E2C39"/>
    <w:p w14:paraId="5D3300B0" w14:textId="1EEAD55E" w:rsidR="00143D43" w:rsidRDefault="00143D43" w:rsidP="002E2C39"/>
    <w:p w14:paraId="32083A83" w14:textId="0B5A2F41" w:rsidR="00143D43" w:rsidRDefault="00143D43" w:rsidP="002E2C39"/>
    <w:p w14:paraId="1DD397A6" w14:textId="53886939" w:rsidR="00143D43" w:rsidRDefault="00143D43" w:rsidP="002E2C39"/>
    <w:p w14:paraId="33398820" w14:textId="074284B1" w:rsidR="00143D43" w:rsidRDefault="00143D43" w:rsidP="002E2C39"/>
    <w:p w14:paraId="1DE93918" w14:textId="4BF0571E" w:rsidR="00143D43" w:rsidRDefault="00143D43" w:rsidP="002E2C39"/>
    <w:p w14:paraId="5E4B020D" w14:textId="7C02CA02" w:rsidR="00143D43" w:rsidRDefault="00143D43" w:rsidP="002E2C39"/>
    <w:p w14:paraId="120C9BFA" w14:textId="1BA193B2" w:rsidR="00143D43" w:rsidRDefault="00143D43" w:rsidP="002E2C39"/>
    <w:p w14:paraId="20ABD71A" w14:textId="61C82EB7" w:rsidR="00143D43" w:rsidRDefault="00143D43" w:rsidP="002E2C39"/>
    <w:p w14:paraId="57B51AD1" w14:textId="4E95B2FA" w:rsidR="00143D43" w:rsidRDefault="00143D43" w:rsidP="002E2C39"/>
    <w:p w14:paraId="5FFFF87C" w14:textId="1D034D80" w:rsidR="00143D43" w:rsidRDefault="00143D43" w:rsidP="002E2C39"/>
    <w:p w14:paraId="22C0F8A6" w14:textId="0682BE8F" w:rsidR="00143D43" w:rsidRDefault="00143D43" w:rsidP="002E2C39"/>
    <w:p w14:paraId="60D518AA" w14:textId="7B06FA7E" w:rsidR="00143D43" w:rsidRDefault="00143D43" w:rsidP="002E2C39"/>
    <w:p w14:paraId="55C4B1E0" w14:textId="7388FA9F" w:rsidR="00143D43" w:rsidRDefault="00143D43" w:rsidP="002E2C39"/>
    <w:p w14:paraId="69039374" w14:textId="35D42BD0" w:rsidR="00143D43" w:rsidRDefault="00143D43" w:rsidP="002E2C39"/>
    <w:p w14:paraId="27A19472" w14:textId="2249F62D" w:rsidR="00143D43" w:rsidRDefault="00143D43" w:rsidP="002E2C39"/>
    <w:p w14:paraId="0A75D778" w14:textId="2DAEDE9B" w:rsidR="00143D43" w:rsidRDefault="00143D43" w:rsidP="002E2C39"/>
    <w:p w14:paraId="289E9B0E" w14:textId="24FDD970" w:rsidR="00143D43" w:rsidRDefault="00143D43" w:rsidP="002E2C39"/>
    <w:p w14:paraId="398B6039" w14:textId="4EB89165" w:rsidR="00143D43" w:rsidRDefault="00143D43" w:rsidP="002E2C39"/>
    <w:p w14:paraId="19AEAD34" w14:textId="459526CB" w:rsidR="00143D43" w:rsidRDefault="00143D43" w:rsidP="002E2C39"/>
    <w:p w14:paraId="05FE1F0E" w14:textId="27739A13" w:rsidR="00143D43" w:rsidRDefault="00143D43" w:rsidP="002E2C39"/>
    <w:p w14:paraId="18EA9845" w14:textId="2D45C7F2" w:rsidR="00143D43" w:rsidRDefault="00143D43" w:rsidP="002E2C39"/>
    <w:p w14:paraId="69144DC7" w14:textId="006527ED" w:rsidR="00143D43" w:rsidRDefault="00143D43" w:rsidP="002E2C39"/>
    <w:p w14:paraId="43B95696" w14:textId="54FC7A8B" w:rsidR="00143D43" w:rsidRDefault="00143D43" w:rsidP="002E2C39"/>
    <w:p w14:paraId="74F61CA8" w14:textId="10A47D4A" w:rsidR="00143D43" w:rsidRDefault="00143D43" w:rsidP="002E2C39"/>
    <w:p w14:paraId="11672A4C" w14:textId="38102A17" w:rsidR="00143D43" w:rsidRDefault="00143D43" w:rsidP="002E2C39"/>
    <w:p w14:paraId="5F2B9636" w14:textId="3665B3D4" w:rsidR="00143D43" w:rsidRDefault="00143D43" w:rsidP="002E2C39"/>
    <w:p w14:paraId="76B09BD0" w14:textId="01F78BDD" w:rsidR="00143D43" w:rsidRDefault="00143D43" w:rsidP="002E2C39"/>
    <w:p w14:paraId="10BD4CB8" w14:textId="14164E55" w:rsidR="00793DB1" w:rsidRDefault="00793DB1" w:rsidP="002E2C39"/>
    <w:p w14:paraId="36C7DFE8" w14:textId="53784B83" w:rsidR="00793DB1" w:rsidRDefault="00793DB1" w:rsidP="002E2C39"/>
    <w:p w14:paraId="48F5CCF0" w14:textId="060511F7" w:rsidR="00793DB1" w:rsidRDefault="00793DB1" w:rsidP="002E2C39"/>
    <w:p w14:paraId="0B8EE8B5" w14:textId="36E0E138" w:rsidR="00793DB1" w:rsidRDefault="00793DB1" w:rsidP="002E2C39"/>
    <w:p w14:paraId="6C2CF749" w14:textId="776823E7" w:rsidR="00793DB1" w:rsidRDefault="00793DB1" w:rsidP="002E2C39"/>
    <w:p w14:paraId="71364B28" w14:textId="77777777" w:rsidR="00793DB1" w:rsidRDefault="00793DB1" w:rsidP="002E2C39"/>
    <w:p w14:paraId="4696520F" w14:textId="12CF6D4D" w:rsidR="009B4D5F" w:rsidRPr="00FA2B68" w:rsidRDefault="009B4D5F" w:rsidP="007541F3">
      <w:pPr>
        <w:rPr>
          <w:noProof/>
        </w:rPr>
      </w:pPr>
    </w:p>
    <w:p w14:paraId="40093F06" w14:textId="09FB55F1" w:rsidR="009B4D5F" w:rsidRDefault="009B4D5F" w:rsidP="00960B8F">
      <w:pPr>
        <w:pStyle w:val="Ttulo1"/>
      </w:pPr>
      <w:r w:rsidRPr="00E34FCE">
        <w:t>R</w:t>
      </w:r>
      <w:r w:rsidR="006E4429" w:rsidRPr="00E34FCE">
        <w:t>eferencias</w:t>
      </w:r>
    </w:p>
    <w:p w14:paraId="0A1CA60B" w14:textId="29E892B3" w:rsidR="0072487E" w:rsidRDefault="0072487E" w:rsidP="0072487E"/>
    <w:p w14:paraId="78EAA167" w14:textId="1D829BD2" w:rsidR="0072487E" w:rsidRDefault="0072487E" w:rsidP="0072487E">
      <w:pPr>
        <w:rPr>
          <w:noProof/>
        </w:rPr>
      </w:pPr>
      <w:r w:rsidRPr="0072487E">
        <w:rPr>
          <w:noProof/>
          <w:lang w:val="en-US"/>
        </w:rPr>
        <w:t>[</w:t>
      </w:r>
      <w:r>
        <w:rPr>
          <w:noProof/>
          <w:lang w:val="en-US"/>
        </w:rPr>
        <w:t>1</w:t>
      </w:r>
      <w:r w:rsidRPr="0072487E">
        <w:rPr>
          <w:noProof/>
          <w:lang w:val="en-US"/>
        </w:rPr>
        <w:t>]</w:t>
      </w:r>
      <w:r>
        <w:rPr>
          <w:noProof/>
          <w:lang w:val="en-US"/>
        </w:rPr>
        <w:t xml:space="preserve"> </w:t>
      </w:r>
      <w:r w:rsidRPr="0072487E">
        <w:rPr>
          <w:noProof/>
          <w:lang w:val="en-US"/>
        </w:rPr>
        <w:t xml:space="preserve">Johansson, M., Marmy, J.: International Guidelines on Safe Load Securing for Road Transport. </w:t>
      </w:r>
      <w:r w:rsidRPr="00846849">
        <w:rPr>
          <w:noProof/>
          <w:lang w:val="en-GB"/>
        </w:rPr>
        <w:t xml:space="preserve">En: International Symposium on Heavy Vehicle Transport Technology, 13th, Transportation Research Board. </w:t>
      </w:r>
      <w:r w:rsidRPr="0072487E">
        <w:rPr>
          <w:noProof/>
        </w:rPr>
        <w:t>San Luis, Argentina (2014).</w:t>
      </w:r>
      <w:r>
        <w:rPr>
          <w:noProof/>
        </w:rPr>
        <w:t xml:space="preserve"> Disponible en: </w:t>
      </w:r>
      <w:hyperlink r:id="rId20" w:history="1">
        <w:r w:rsidRPr="000555BB">
          <w:rPr>
            <w:rStyle w:val="Hipervnculo"/>
            <w:noProof/>
          </w:rPr>
          <w:t>https://www.iru.org/sites/default/files/2016-03/en-safe-load-guidelines.pdf</w:t>
        </w:r>
      </w:hyperlink>
    </w:p>
    <w:p w14:paraId="4692FDD3" w14:textId="1445D303" w:rsidR="0072487E" w:rsidRDefault="0072487E" w:rsidP="0072487E">
      <w:pPr>
        <w:rPr>
          <w:noProof/>
        </w:rPr>
      </w:pPr>
    </w:p>
    <w:p w14:paraId="0C5FC5B1" w14:textId="1C6451B6" w:rsidR="0072487E" w:rsidRPr="0072487E" w:rsidRDefault="0072487E" w:rsidP="0072487E">
      <w:pPr>
        <w:pStyle w:val="referenceitem"/>
        <w:numPr>
          <w:ilvl w:val="0"/>
          <w:numId w:val="0"/>
        </w:numPr>
        <w:jc w:val="left"/>
        <w:rPr>
          <w:rFonts w:eastAsiaTheme="minorHAnsi" w:cstheme="minorBidi"/>
          <w:noProof/>
          <w:sz w:val="20"/>
          <w:lang w:val="es-CL"/>
        </w:rPr>
      </w:pPr>
      <w:r>
        <w:rPr>
          <w:rFonts w:eastAsiaTheme="minorHAnsi" w:cstheme="minorBidi"/>
          <w:noProof/>
          <w:sz w:val="20"/>
          <w:lang w:val="es-CL"/>
        </w:rPr>
        <w:t xml:space="preserve">[2] </w:t>
      </w:r>
      <w:r w:rsidRPr="0072487E">
        <w:rPr>
          <w:rFonts w:eastAsiaTheme="minorHAnsi" w:cstheme="minorBidi"/>
          <w:noProof/>
          <w:sz w:val="20"/>
          <w:lang w:val="es-CL"/>
        </w:rPr>
        <w:t>Asociación Española de Normalización: UNE-EN 12642. Fijación de la carga en vehículos de carretera. Estructura de la carrocería de los vehículos comerciales. Requisitos mínimos, (2017).</w:t>
      </w:r>
    </w:p>
    <w:p w14:paraId="5C7E0D44" w14:textId="77777777" w:rsidR="0072487E" w:rsidRPr="0072487E" w:rsidRDefault="0072487E" w:rsidP="0072487E">
      <w:pPr>
        <w:pStyle w:val="referenceitem"/>
        <w:numPr>
          <w:ilvl w:val="0"/>
          <w:numId w:val="0"/>
        </w:numPr>
        <w:ind w:left="227"/>
        <w:rPr>
          <w:rFonts w:eastAsiaTheme="minorHAnsi" w:cstheme="minorBidi"/>
          <w:noProof/>
          <w:sz w:val="20"/>
          <w:lang w:val="es-CL"/>
        </w:rPr>
      </w:pPr>
    </w:p>
    <w:p w14:paraId="3282F318" w14:textId="6E6C7556" w:rsidR="0072487E" w:rsidRPr="0072487E" w:rsidRDefault="0072487E" w:rsidP="0072487E">
      <w:pPr>
        <w:pStyle w:val="referenceitem"/>
        <w:numPr>
          <w:ilvl w:val="0"/>
          <w:numId w:val="0"/>
        </w:numPr>
        <w:rPr>
          <w:rFonts w:eastAsiaTheme="minorHAnsi" w:cstheme="minorBidi"/>
          <w:noProof/>
          <w:sz w:val="20"/>
          <w:lang w:val="es-CL"/>
        </w:rPr>
      </w:pPr>
      <w:r>
        <w:rPr>
          <w:rFonts w:eastAsiaTheme="minorHAnsi" w:cstheme="minorBidi"/>
          <w:noProof/>
          <w:sz w:val="20"/>
          <w:lang w:val="es-CL"/>
        </w:rPr>
        <w:t xml:space="preserve">[3] </w:t>
      </w:r>
      <w:r w:rsidRPr="0072487E">
        <w:rPr>
          <w:rFonts w:eastAsiaTheme="minorHAnsi" w:cstheme="minorBidi"/>
          <w:noProof/>
          <w:sz w:val="20"/>
          <w:lang w:val="es-CL"/>
        </w:rPr>
        <w:t xml:space="preserve">Asociación Española de Normalización: UNE-EN 12640. </w:t>
      </w:r>
      <w:r w:rsidRPr="00846849">
        <w:rPr>
          <w:rFonts w:eastAsiaTheme="minorHAnsi" w:cstheme="minorBidi"/>
          <w:noProof/>
          <w:sz w:val="20"/>
        </w:rPr>
        <w:t xml:space="preserve">Fijación de la carga en vehículos de carretera. Puntos de amarre en vehículos comerciales para transporte de mercancías. </w:t>
      </w:r>
      <w:r w:rsidRPr="0072487E">
        <w:rPr>
          <w:rFonts w:eastAsiaTheme="minorHAnsi" w:cstheme="minorBidi"/>
          <w:noProof/>
          <w:sz w:val="20"/>
          <w:lang w:val="es-CL"/>
        </w:rPr>
        <w:t>Requisitos mínimos y ensayos, (2001).</w:t>
      </w:r>
    </w:p>
    <w:p w14:paraId="3B51FD9D" w14:textId="77777777" w:rsidR="0072487E" w:rsidRPr="0072487E" w:rsidRDefault="0072487E" w:rsidP="0072487E"/>
    <w:p w14:paraId="45D4F281" w14:textId="69B8E8B3" w:rsidR="0072487E" w:rsidRPr="00846849" w:rsidRDefault="0072487E" w:rsidP="0072487E">
      <w:pPr>
        <w:rPr>
          <w:lang w:val="en-GB"/>
        </w:rPr>
      </w:pPr>
      <w:r>
        <w:t xml:space="preserve">[4] M Sánchez; O Cuadrado; AR Navarro; MA Oliva. </w:t>
      </w:r>
      <w:r w:rsidRPr="005728DA">
        <w:rPr>
          <w:lang w:val="en-US"/>
        </w:rPr>
        <w:t xml:space="preserve">Advances on design of bodywork for light trucks using structural panels and adhesive bonding. </w:t>
      </w:r>
      <w:r w:rsidRPr="00846849">
        <w:rPr>
          <w:lang w:val="en-GB"/>
        </w:rPr>
        <w:t>Evaluation of benefits related to traditional designs. 2011</w:t>
      </w:r>
    </w:p>
    <w:p w14:paraId="75C40725" w14:textId="1AF1F40A" w:rsidR="0072487E" w:rsidRPr="00846849" w:rsidRDefault="0072487E" w:rsidP="0072487E">
      <w:pPr>
        <w:rPr>
          <w:lang w:val="en-GB"/>
        </w:rPr>
      </w:pPr>
    </w:p>
    <w:p w14:paraId="4F2BDDED" w14:textId="52B71018" w:rsidR="0072487E" w:rsidRDefault="0072487E" w:rsidP="0072487E">
      <w:r>
        <w:rPr>
          <w:lang w:val="en-US"/>
        </w:rPr>
        <w:t xml:space="preserve">[5] </w:t>
      </w:r>
      <w:r w:rsidRPr="00846849">
        <w:rPr>
          <w:lang w:val="en-GB"/>
        </w:rPr>
        <w:t xml:space="preserve">F. J. S. Portillo, Ó. C. Sempere, E. A. S. Marques, M. S. Lozano, and L. F. M. da Silva, “Mechanical Characterisation and Comparison of </w:t>
      </w:r>
      <w:proofErr w:type="spellStart"/>
      <w:r w:rsidRPr="00846849">
        <w:rPr>
          <w:lang w:val="en-GB"/>
        </w:rPr>
        <w:t>Hyperelastic</w:t>
      </w:r>
      <w:proofErr w:type="spellEnd"/>
      <w:r w:rsidRPr="00846849">
        <w:rPr>
          <w:lang w:val="en-GB"/>
        </w:rPr>
        <w:t xml:space="preserve"> ‎Adhesives: Modelling and Experimental Validation,” J. Appl. </w:t>
      </w:r>
      <w:proofErr w:type="spellStart"/>
      <w:r w:rsidRPr="0072487E">
        <w:t>Comput</w:t>
      </w:r>
      <w:proofErr w:type="spellEnd"/>
      <w:r w:rsidRPr="0072487E">
        <w:t xml:space="preserve">. </w:t>
      </w:r>
      <w:proofErr w:type="spellStart"/>
      <w:r w:rsidRPr="0072487E">
        <w:t>Mech</w:t>
      </w:r>
      <w:proofErr w:type="spellEnd"/>
      <w:r w:rsidRPr="0072487E">
        <w:t xml:space="preserve">., vol. 8, no. 1, pp. 359–369, </w:t>
      </w:r>
      <w:proofErr w:type="spellStart"/>
      <w:r w:rsidRPr="0072487E">
        <w:t>Jan</w:t>
      </w:r>
      <w:proofErr w:type="spellEnd"/>
      <w:r w:rsidRPr="0072487E">
        <w:t>. 2022.</w:t>
      </w:r>
      <w:r w:rsidR="00434FEA">
        <w:t xml:space="preserve"> Disponible en: </w:t>
      </w:r>
      <w:hyperlink r:id="rId21" w:history="1">
        <w:r w:rsidR="00434FEA" w:rsidRPr="000555BB">
          <w:rPr>
            <w:rStyle w:val="Hipervnculo"/>
          </w:rPr>
          <w:t>https://jacm.scu.ac.ir/article_17158.html</w:t>
        </w:r>
      </w:hyperlink>
    </w:p>
    <w:p w14:paraId="373F88E2" w14:textId="77777777" w:rsidR="00434FEA" w:rsidRPr="00434FEA" w:rsidRDefault="00434FEA" w:rsidP="0072487E">
      <w:pPr>
        <w:rPr>
          <w:lang w:val="es-CL"/>
        </w:rPr>
      </w:pPr>
    </w:p>
    <w:p w14:paraId="3DC397C8" w14:textId="77777777" w:rsidR="009B4D5F" w:rsidRPr="00434FEA" w:rsidRDefault="009B4D5F" w:rsidP="007541F3">
      <w:pPr>
        <w:rPr>
          <w:noProof/>
          <w:lang w:val="es-CL"/>
        </w:rPr>
      </w:pPr>
    </w:p>
    <w:p w14:paraId="39505A86" w14:textId="77777777" w:rsidR="004450DE" w:rsidRPr="004450DE" w:rsidRDefault="004450DE" w:rsidP="007541F3">
      <w:pPr>
        <w:rPr>
          <w:noProof/>
        </w:rPr>
      </w:pPr>
    </w:p>
    <w:p w14:paraId="39D16CFD" w14:textId="77777777" w:rsidR="00515D39" w:rsidRPr="0073610A" w:rsidRDefault="00515D39" w:rsidP="00FB73A9">
      <w:pPr>
        <w:rPr>
          <w:i/>
          <w:noProof/>
        </w:rPr>
      </w:pPr>
    </w:p>
    <w:sectPr w:rsidR="00515D39"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7A88F" w14:textId="77777777" w:rsidR="005562C7" w:rsidRDefault="005562C7" w:rsidP="00FB73A9">
      <w:r>
        <w:separator/>
      </w:r>
    </w:p>
  </w:endnote>
  <w:endnote w:type="continuationSeparator" w:id="0">
    <w:p w14:paraId="07AD2844" w14:textId="77777777" w:rsidR="005562C7" w:rsidRDefault="005562C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0E42C" w14:textId="77777777" w:rsidR="005562C7" w:rsidRDefault="005562C7" w:rsidP="00FB73A9">
      <w:r>
        <w:separator/>
      </w:r>
    </w:p>
  </w:footnote>
  <w:footnote w:type="continuationSeparator" w:id="0">
    <w:p w14:paraId="3E8D4526" w14:textId="77777777" w:rsidR="005562C7" w:rsidRDefault="005562C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1E7F37B6" w:rsidR="00D452D6" w:rsidRPr="00426533" w:rsidRDefault="00D452D6" w:rsidP="00FB73A9">
        <w:pPr>
          <w:pStyle w:val="Encabezado"/>
          <w:rPr>
            <w:rFonts w:cs="Times New Roman"/>
          </w:rPr>
        </w:pPr>
        <w:r w:rsidRPr="00426533">
          <w:rPr>
            <w:rFonts w:cs="Times New Roman"/>
            <w:b/>
            <w:noProof/>
            <w:sz w:val="16"/>
            <w:szCs w:val="16"/>
            <w:lang w:val="es-CL" w:eastAsia="es-CL"/>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E27E8D" w:rsidRPr="00E27E8D">
          <w:rPr>
            <w:rFonts w:cs="Times New Roman"/>
            <w:b/>
            <w:noProof/>
            <w:sz w:val="16"/>
            <w:szCs w:val="16"/>
            <w:lang w:val="es-ES"/>
          </w:rPr>
          <w:t>4</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5562C7"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512459F9" w:rsidR="00D452D6" w:rsidRDefault="00D452D6" w:rsidP="00463356">
    <w:pPr>
      <w:pStyle w:val="Encabezado"/>
      <w:tabs>
        <w:tab w:val="clear" w:pos="8838"/>
      </w:tabs>
      <w:jc w:val="right"/>
      <w:rPr>
        <w:rFonts w:ascii="Square721 Cn BT" w:hAnsi="Square721 Cn BT"/>
      </w:rPr>
    </w:pPr>
    <w:r>
      <w:rPr>
        <w:noProof/>
        <w:lang w:val="es-CL" w:eastAsia="es-CL"/>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2"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E27E8D" w:rsidRPr="00E27E8D">
          <w:rPr>
            <w:rFonts w:cs="Times New Roman"/>
            <w:b/>
            <w:noProof/>
            <w:sz w:val="16"/>
            <w:szCs w:val="16"/>
            <w:lang w:val="es-ES"/>
          </w:rPr>
          <w:t>5</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CL" w:eastAsia="es-CL"/>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CL" w:eastAsia="es-CL"/>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 w:numId="18">
    <w:abstractNumId w:val="1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kPjWgAPBeZGLQAAAA=="/>
  </w:docVars>
  <w:rsids>
    <w:rsidRoot w:val="00E72566"/>
    <w:rsid w:val="00002DF3"/>
    <w:rsid w:val="00004BB1"/>
    <w:rsid w:val="00005864"/>
    <w:rsid w:val="000079AE"/>
    <w:rsid w:val="00010579"/>
    <w:rsid w:val="00010BB3"/>
    <w:rsid w:val="00014332"/>
    <w:rsid w:val="000166CA"/>
    <w:rsid w:val="00020428"/>
    <w:rsid w:val="00022DB1"/>
    <w:rsid w:val="00023D73"/>
    <w:rsid w:val="000312B6"/>
    <w:rsid w:val="00031853"/>
    <w:rsid w:val="00032799"/>
    <w:rsid w:val="00032E60"/>
    <w:rsid w:val="00037E57"/>
    <w:rsid w:val="000500AD"/>
    <w:rsid w:val="000552A0"/>
    <w:rsid w:val="0005693D"/>
    <w:rsid w:val="00060941"/>
    <w:rsid w:val="00063DED"/>
    <w:rsid w:val="00064087"/>
    <w:rsid w:val="000651CC"/>
    <w:rsid w:val="0006594F"/>
    <w:rsid w:val="00065E68"/>
    <w:rsid w:val="00067B58"/>
    <w:rsid w:val="00067C6F"/>
    <w:rsid w:val="000716C7"/>
    <w:rsid w:val="00071DF5"/>
    <w:rsid w:val="00075C38"/>
    <w:rsid w:val="000921B2"/>
    <w:rsid w:val="00093E80"/>
    <w:rsid w:val="00095786"/>
    <w:rsid w:val="0009613D"/>
    <w:rsid w:val="000B139B"/>
    <w:rsid w:val="000B2E24"/>
    <w:rsid w:val="000B42FA"/>
    <w:rsid w:val="000B5BD0"/>
    <w:rsid w:val="000C562D"/>
    <w:rsid w:val="000C7F71"/>
    <w:rsid w:val="000D44C4"/>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43D43"/>
    <w:rsid w:val="00153D4E"/>
    <w:rsid w:val="00156538"/>
    <w:rsid w:val="001566C3"/>
    <w:rsid w:val="00157756"/>
    <w:rsid w:val="001577AE"/>
    <w:rsid w:val="00162073"/>
    <w:rsid w:val="00162587"/>
    <w:rsid w:val="001707A9"/>
    <w:rsid w:val="0017204D"/>
    <w:rsid w:val="00181EB5"/>
    <w:rsid w:val="00186E57"/>
    <w:rsid w:val="0019045A"/>
    <w:rsid w:val="0019150D"/>
    <w:rsid w:val="001A12E7"/>
    <w:rsid w:val="001A5CC9"/>
    <w:rsid w:val="001A7969"/>
    <w:rsid w:val="001B1B15"/>
    <w:rsid w:val="001B42E5"/>
    <w:rsid w:val="001B523C"/>
    <w:rsid w:val="001C295A"/>
    <w:rsid w:val="001D2923"/>
    <w:rsid w:val="001E47CD"/>
    <w:rsid w:val="001E6AD2"/>
    <w:rsid w:val="001E7075"/>
    <w:rsid w:val="001E7B17"/>
    <w:rsid w:val="001F549D"/>
    <w:rsid w:val="001F6ABA"/>
    <w:rsid w:val="00201F86"/>
    <w:rsid w:val="00202BA3"/>
    <w:rsid w:val="002031B1"/>
    <w:rsid w:val="00203934"/>
    <w:rsid w:val="002073D4"/>
    <w:rsid w:val="00210C15"/>
    <w:rsid w:val="00211049"/>
    <w:rsid w:val="00211EFE"/>
    <w:rsid w:val="00220E74"/>
    <w:rsid w:val="00232C56"/>
    <w:rsid w:val="00233229"/>
    <w:rsid w:val="002345DE"/>
    <w:rsid w:val="0023636F"/>
    <w:rsid w:val="00237C92"/>
    <w:rsid w:val="00240A3D"/>
    <w:rsid w:val="002445A9"/>
    <w:rsid w:val="00245865"/>
    <w:rsid w:val="002514D5"/>
    <w:rsid w:val="00254805"/>
    <w:rsid w:val="00255A10"/>
    <w:rsid w:val="00256058"/>
    <w:rsid w:val="00262893"/>
    <w:rsid w:val="00264366"/>
    <w:rsid w:val="00264726"/>
    <w:rsid w:val="00267BF3"/>
    <w:rsid w:val="00270D49"/>
    <w:rsid w:val="002723C3"/>
    <w:rsid w:val="002746ED"/>
    <w:rsid w:val="00277FE3"/>
    <w:rsid w:val="00282755"/>
    <w:rsid w:val="00284D6A"/>
    <w:rsid w:val="002928F5"/>
    <w:rsid w:val="00295F42"/>
    <w:rsid w:val="00296E49"/>
    <w:rsid w:val="00296E4B"/>
    <w:rsid w:val="002A2E5E"/>
    <w:rsid w:val="002A52B7"/>
    <w:rsid w:val="002A7A58"/>
    <w:rsid w:val="002B1613"/>
    <w:rsid w:val="002C4AB4"/>
    <w:rsid w:val="002C4C6A"/>
    <w:rsid w:val="002C7108"/>
    <w:rsid w:val="002D5912"/>
    <w:rsid w:val="002D6396"/>
    <w:rsid w:val="002E2C39"/>
    <w:rsid w:val="002F1494"/>
    <w:rsid w:val="002F2CDF"/>
    <w:rsid w:val="002F6FF3"/>
    <w:rsid w:val="003021D3"/>
    <w:rsid w:val="0030242D"/>
    <w:rsid w:val="00302E89"/>
    <w:rsid w:val="0030362A"/>
    <w:rsid w:val="00304C80"/>
    <w:rsid w:val="00306944"/>
    <w:rsid w:val="00311726"/>
    <w:rsid w:val="00312B7C"/>
    <w:rsid w:val="003134B7"/>
    <w:rsid w:val="00315184"/>
    <w:rsid w:val="00315E48"/>
    <w:rsid w:val="003160FE"/>
    <w:rsid w:val="003164B2"/>
    <w:rsid w:val="0031679C"/>
    <w:rsid w:val="00316BDC"/>
    <w:rsid w:val="00320D78"/>
    <w:rsid w:val="00321041"/>
    <w:rsid w:val="00323F6E"/>
    <w:rsid w:val="0032441D"/>
    <w:rsid w:val="00326850"/>
    <w:rsid w:val="00326CF1"/>
    <w:rsid w:val="003329B6"/>
    <w:rsid w:val="00333955"/>
    <w:rsid w:val="00344784"/>
    <w:rsid w:val="003524B9"/>
    <w:rsid w:val="00355BFF"/>
    <w:rsid w:val="00363313"/>
    <w:rsid w:val="00367DB8"/>
    <w:rsid w:val="003713B8"/>
    <w:rsid w:val="0037293A"/>
    <w:rsid w:val="003729FD"/>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1FBD"/>
    <w:rsid w:val="003D578F"/>
    <w:rsid w:val="003D5C6F"/>
    <w:rsid w:val="003E0B5B"/>
    <w:rsid w:val="003E5D1B"/>
    <w:rsid w:val="003E76B0"/>
    <w:rsid w:val="003F09A9"/>
    <w:rsid w:val="003F497A"/>
    <w:rsid w:val="003F73DB"/>
    <w:rsid w:val="004009FF"/>
    <w:rsid w:val="00403D02"/>
    <w:rsid w:val="004054BA"/>
    <w:rsid w:val="00405E56"/>
    <w:rsid w:val="00405ED2"/>
    <w:rsid w:val="00407EB0"/>
    <w:rsid w:val="00410E38"/>
    <w:rsid w:val="0041128A"/>
    <w:rsid w:val="00413BCF"/>
    <w:rsid w:val="00423E52"/>
    <w:rsid w:val="00425947"/>
    <w:rsid w:val="00426533"/>
    <w:rsid w:val="00434C8B"/>
    <w:rsid w:val="00434FEA"/>
    <w:rsid w:val="00435746"/>
    <w:rsid w:val="00436031"/>
    <w:rsid w:val="00443D1D"/>
    <w:rsid w:val="004450DE"/>
    <w:rsid w:val="00451205"/>
    <w:rsid w:val="0045173C"/>
    <w:rsid w:val="00455B98"/>
    <w:rsid w:val="00456E40"/>
    <w:rsid w:val="004608A0"/>
    <w:rsid w:val="00463356"/>
    <w:rsid w:val="004655D7"/>
    <w:rsid w:val="0046643A"/>
    <w:rsid w:val="0046728C"/>
    <w:rsid w:val="00473C62"/>
    <w:rsid w:val="00474BF4"/>
    <w:rsid w:val="0047523E"/>
    <w:rsid w:val="004758B3"/>
    <w:rsid w:val="00477C26"/>
    <w:rsid w:val="00477DB2"/>
    <w:rsid w:val="00484200"/>
    <w:rsid w:val="004906A8"/>
    <w:rsid w:val="00491D55"/>
    <w:rsid w:val="00491D97"/>
    <w:rsid w:val="0049256F"/>
    <w:rsid w:val="00492953"/>
    <w:rsid w:val="00492BF5"/>
    <w:rsid w:val="004954EB"/>
    <w:rsid w:val="004A17B4"/>
    <w:rsid w:val="004A4281"/>
    <w:rsid w:val="004A6915"/>
    <w:rsid w:val="004B2672"/>
    <w:rsid w:val="004B6281"/>
    <w:rsid w:val="004C1607"/>
    <w:rsid w:val="004C1FFC"/>
    <w:rsid w:val="004C417D"/>
    <w:rsid w:val="004C430A"/>
    <w:rsid w:val="004C5140"/>
    <w:rsid w:val="004C6E42"/>
    <w:rsid w:val="004C7858"/>
    <w:rsid w:val="004D5FAD"/>
    <w:rsid w:val="004E0209"/>
    <w:rsid w:val="004E098D"/>
    <w:rsid w:val="004E5CEE"/>
    <w:rsid w:val="004E63B7"/>
    <w:rsid w:val="00502363"/>
    <w:rsid w:val="00507171"/>
    <w:rsid w:val="0051321C"/>
    <w:rsid w:val="00515D39"/>
    <w:rsid w:val="00522006"/>
    <w:rsid w:val="00522D8D"/>
    <w:rsid w:val="00530DB1"/>
    <w:rsid w:val="0053696A"/>
    <w:rsid w:val="0054092E"/>
    <w:rsid w:val="00540B8D"/>
    <w:rsid w:val="00542BBE"/>
    <w:rsid w:val="005541D0"/>
    <w:rsid w:val="005562C7"/>
    <w:rsid w:val="00561135"/>
    <w:rsid w:val="00561DFC"/>
    <w:rsid w:val="0056201A"/>
    <w:rsid w:val="00565609"/>
    <w:rsid w:val="005705C8"/>
    <w:rsid w:val="005713F2"/>
    <w:rsid w:val="005728DA"/>
    <w:rsid w:val="00587719"/>
    <w:rsid w:val="00593312"/>
    <w:rsid w:val="00594123"/>
    <w:rsid w:val="005A1113"/>
    <w:rsid w:val="005A3898"/>
    <w:rsid w:val="005B07DC"/>
    <w:rsid w:val="005B1A8B"/>
    <w:rsid w:val="005B312E"/>
    <w:rsid w:val="005C27D1"/>
    <w:rsid w:val="005C44F0"/>
    <w:rsid w:val="005C79C5"/>
    <w:rsid w:val="005D0DF1"/>
    <w:rsid w:val="005D4349"/>
    <w:rsid w:val="005D4E3D"/>
    <w:rsid w:val="005E0822"/>
    <w:rsid w:val="005F1C0B"/>
    <w:rsid w:val="005F423B"/>
    <w:rsid w:val="005F61AA"/>
    <w:rsid w:val="00603D04"/>
    <w:rsid w:val="00606895"/>
    <w:rsid w:val="00606979"/>
    <w:rsid w:val="00612002"/>
    <w:rsid w:val="006123B7"/>
    <w:rsid w:val="0061386D"/>
    <w:rsid w:val="00617009"/>
    <w:rsid w:val="006206D6"/>
    <w:rsid w:val="006215B5"/>
    <w:rsid w:val="00622D9D"/>
    <w:rsid w:val="00626358"/>
    <w:rsid w:val="0063103B"/>
    <w:rsid w:val="00634F49"/>
    <w:rsid w:val="006371D9"/>
    <w:rsid w:val="00640747"/>
    <w:rsid w:val="00645C9F"/>
    <w:rsid w:val="0064771E"/>
    <w:rsid w:val="006505C4"/>
    <w:rsid w:val="0065096E"/>
    <w:rsid w:val="00652269"/>
    <w:rsid w:val="006561F5"/>
    <w:rsid w:val="00660803"/>
    <w:rsid w:val="0066289A"/>
    <w:rsid w:val="00662B2B"/>
    <w:rsid w:val="00663A68"/>
    <w:rsid w:val="00663F69"/>
    <w:rsid w:val="00665899"/>
    <w:rsid w:val="0068016D"/>
    <w:rsid w:val="006855DD"/>
    <w:rsid w:val="00686DB2"/>
    <w:rsid w:val="006875DD"/>
    <w:rsid w:val="0069061A"/>
    <w:rsid w:val="0069190D"/>
    <w:rsid w:val="006933BC"/>
    <w:rsid w:val="0069357E"/>
    <w:rsid w:val="006A2847"/>
    <w:rsid w:val="006A5AE4"/>
    <w:rsid w:val="006A5CB1"/>
    <w:rsid w:val="006B0B60"/>
    <w:rsid w:val="006B1718"/>
    <w:rsid w:val="006B38EB"/>
    <w:rsid w:val="006B3AB3"/>
    <w:rsid w:val="006B5C1A"/>
    <w:rsid w:val="006B7489"/>
    <w:rsid w:val="006C13C2"/>
    <w:rsid w:val="006C7529"/>
    <w:rsid w:val="006E220E"/>
    <w:rsid w:val="006E274D"/>
    <w:rsid w:val="006E4429"/>
    <w:rsid w:val="006E7BFB"/>
    <w:rsid w:val="006F4759"/>
    <w:rsid w:val="006F4BB4"/>
    <w:rsid w:val="006F5D5E"/>
    <w:rsid w:val="0070293C"/>
    <w:rsid w:val="00703045"/>
    <w:rsid w:val="00703F4D"/>
    <w:rsid w:val="00703F72"/>
    <w:rsid w:val="00706D63"/>
    <w:rsid w:val="00707FD9"/>
    <w:rsid w:val="007106D7"/>
    <w:rsid w:val="0071178A"/>
    <w:rsid w:val="00712689"/>
    <w:rsid w:val="007157D5"/>
    <w:rsid w:val="007207D9"/>
    <w:rsid w:val="00721924"/>
    <w:rsid w:val="0072487E"/>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67B7"/>
    <w:rsid w:val="00777D45"/>
    <w:rsid w:val="00780738"/>
    <w:rsid w:val="00780E13"/>
    <w:rsid w:val="0078133B"/>
    <w:rsid w:val="00781597"/>
    <w:rsid w:val="00781A16"/>
    <w:rsid w:val="007828EB"/>
    <w:rsid w:val="007844B4"/>
    <w:rsid w:val="007845FD"/>
    <w:rsid w:val="00784D75"/>
    <w:rsid w:val="00786FD4"/>
    <w:rsid w:val="007901CA"/>
    <w:rsid w:val="00793DB1"/>
    <w:rsid w:val="00796017"/>
    <w:rsid w:val="00796F2A"/>
    <w:rsid w:val="0079704E"/>
    <w:rsid w:val="007A0F58"/>
    <w:rsid w:val="007A273D"/>
    <w:rsid w:val="007A3371"/>
    <w:rsid w:val="007A71A4"/>
    <w:rsid w:val="007B128C"/>
    <w:rsid w:val="007B6E93"/>
    <w:rsid w:val="007B7A21"/>
    <w:rsid w:val="007C4674"/>
    <w:rsid w:val="007C543A"/>
    <w:rsid w:val="007C77BC"/>
    <w:rsid w:val="007C77E3"/>
    <w:rsid w:val="007D2E9F"/>
    <w:rsid w:val="007D3824"/>
    <w:rsid w:val="007E1603"/>
    <w:rsid w:val="007E5264"/>
    <w:rsid w:val="007E529F"/>
    <w:rsid w:val="007F0976"/>
    <w:rsid w:val="007F19FC"/>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46849"/>
    <w:rsid w:val="008555D3"/>
    <w:rsid w:val="00856581"/>
    <w:rsid w:val="00862213"/>
    <w:rsid w:val="008709CA"/>
    <w:rsid w:val="008739B9"/>
    <w:rsid w:val="0088724E"/>
    <w:rsid w:val="008939D8"/>
    <w:rsid w:val="008A1B31"/>
    <w:rsid w:val="008A2B5B"/>
    <w:rsid w:val="008A41E5"/>
    <w:rsid w:val="008B0F40"/>
    <w:rsid w:val="008B11ED"/>
    <w:rsid w:val="008B2977"/>
    <w:rsid w:val="008B40B2"/>
    <w:rsid w:val="008B4D01"/>
    <w:rsid w:val="008B7FDA"/>
    <w:rsid w:val="008C2507"/>
    <w:rsid w:val="008C3950"/>
    <w:rsid w:val="008C7C81"/>
    <w:rsid w:val="008E1332"/>
    <w:rsid w:val="008E1C56"/>
    <w:rsid w:val="008E2F0A"/>
    <w:rsid w:val="008E5A23"/>
    <w:rsid w:val="008E766B"/>
    <w:rsid w:val="008E7E01"/>
    <w:rsid w:val="008F02BE"/>
    <w:rsid w:val="008F1629"/>
    <w:rsid w:val="008F5A13"/>
    <w:rsid w:val="008F72E0"/>
    <w:rsid w:val="0090058A"/>
    <w:rsid w:val="009012EF"/>
    <w:rsid w:val="0090415C"/>
    <w:rsid w:val="00905898"/>
    <w:rsid w:val="00906269"/>
    <w:rsid w:val="00914FD6"/>
    <w:rsid w:val="00923A2F"/>
    <w:rsid w:val="00925365"/>
    <w:rsid w:val="0092761F"/>
    <w:rsid w:val="009359D0"/>
    <w:rsid w:val="00935FD1"/>
    <w:rsid w:val="00940213"/>
    <w:rsid w:val="009403AC"/>
    <w:rsid w:val="00940578"/>
    <w:rsid w:val="00941124"/>
    <w:rsid w:val="00946DBB"/>
    <w:rsid w:val="00947157"/>
    <w:rsid w:val="00952055"/>
    <w:rsid w:val="0095636A"/>
    <w:rsid w:val="00957597"/>
    <w:rsid w:val="00960B8F"/>
    <w:rsid w:val="00960E72"/>
    <w:rsid w:val="00961A87"/>
    <w:rsid w:val="00963049"/>
    <w:rsid w:val="009636E9"/>
    <w:rsid w:val="00965DF1"/>
    <w:rsid w:val="009848B6"/>
    <w:rsid w:val="009848D0"/>
    <w:rsid w:val="009852F6"/>
    <w:rsid w:val="0098656B"/>
    <w:rsid w:val="00986872"/>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1DF0"/>
    <w:rsid w:val="009F30E2"/>
    <w:rsid w:val="009F3713"/>
    <w:rsid w:val="009F41A5"/>
    <w:rsid w:val="00A04A79"/>
    <w:rsid w:val="00A05B49"/>
    <w:rsid w:val="00A10A48"/>
    <w:rsid w:val="00A10E9A"/>
    <w:rsid w:val="00A112B3"/>
    <w:rsid w:val="00A16572"/>
    <w:rsid w:val="00A22528"/>
    <w:rsid w:val="00A225C8"/>
    <w:rsid w:val="00A27339"/>
    <w:rsid w:val="00A352DF"/>
    <w:rsid w:val="00A45915"/>
    <w:rsid w:val="00A45B82"/>
    <w:rsid w:val="00A46EE1"/>
    <w:rsid w:val="00A515A4"/>
    <w:rsid w:val="00A53A2C"/>
    <w:rsid w:val="00A60D18"/>
    <w:rsid w:val="00A64CCD"/>
    <w:rsid w:val="00A74404"/>
    <w:rsid w:val="00A751E1"/>
    <w:rsid w:val="00A764A1"/>
    <w:rsid w:val="00A84CB6"/>
    <w:rsid w:val="00A85C55"/>
    <w:rsid w:val="00A87F73"/>
    <w:rsid w:val="00AA4150"/>
    <w:rsid w:val="00AA5FE4"/>
    <w:rsid w:val="00AB530C"/>
    <w:rsid w:val="00AC032A"/>
    <w:rsid w:val="00AC3CF4"/>
    <w:rsid w:val="00AD16A4"/>
    <w:rsid w:val="00AD31B3"/>
    <w:rsid w:val="00AD5434"/>
    <w:rsid w:val="00AD6B5F"/>
    <w:rsid w:val="00AE176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1B5"/>
    <w:rsid w:val="00B22F9D"/>
    <w:rsid w:val="00B24914"/>
    <w:rsid w:val="00B31CDB"/>
    <w:rsid w:val="00B330C2"/>
    <w:rsid w:val="00B42F8C"/>
    <w:rsid w:val="00B45384"/>
    <w:rsid w:val="00B47C55"/>
    <w:rsid w:val="00B51DF3"/>
    <w:rsid w:val="00B52231"/>
    <w:rsid w:val="00B57717"/>
    <w:rsid w:val="00B57B67"/>
    <w:rsid w:val="00B57E96"/>
    <w:rsid w:val="00B6170C"/>
    <w:rsid w:val="00B63B49"/>
    <w:rsid w:val="00B71ADF"/>
    <w:rsid w:val="00B73276"/>
    <w:rsid w:val="00B80822"/>
    <w:rsid w:val="00B90EB6"/>
    <w:rsid w:val="00B914D9"/>
    <w:rsid w:val="00B9202C"/>
    <w:rsid w:val="00B96A00"/>
    <w:rsid w:val="00BB131D"/>
    <w:rsid w:val="00BB25FE"/>
    <w:rsid w:val="00BB31FD"/>
    <w:rsid w:val="00BB7E0E"/>
    <w:rsid w:val="00BC2186"/>
    <w:rsid w:val="00BC4B7E"/>
    <w:rsid w:val="00BC5570"/>
    <w:rsid w:val="00BC6198"/>
    <w:rsid w:val="00BC7D8F"/>
    <w:rsid w:val="00BD1561"/>
    <w:rsid w:val="00BD4371"/>
    <w:rsid w:val="00BF0E65"/>
    <w:rsid w:val="00BF46F0"/>
    <w:rsid w:val="00BF5296"/>
    <w:rsid w:val="00BF5520"/>
    <w:rsid w:val="00C017CF"/>
    <w:rsid w:val="00C018C4"/>
    <w:rsid w:val="00C05085"/>
    <w:rsid w:val="00C067FC"/>
    <w:rsid w:val="00C078CF"/>
    <w:rsid w:val="00C13C5D"/>
    <w:rsid w:val="00C140C8"/>
    <w:rsid w:val="00C14429"/>
    <w:rsid w:val="00C169C6"/>
    <w:rsid w:val="00C171DE"/>
    <w:rsid w:val="00C20FD1"/>
    <w:rsid w:val="00C217C9"/>
    <w:rsid w:val="00C22277"/>
    <w:rsid w:val="00C22725"/>
    <w:rsid w:val="00C24EAF"/>
    <w:rsid w:val="00C3654E"/>
    <w:rsid w:val="00C421F0"/>
    <w:rsid w:val="00C42436"/>
    <w:rsid w:val="00C42D36"/>
    <w:rsid w:val="00C4631F"/>
    <w:rsid w:val="00C5141A"/>
    <w:rsid w:val="00C55E9F"/>
    <w:rsid w:val="00C602C0"/>
    <w:rsid w:val="00C602FC"/>
    <w:rsid w:val="00C67077"/>
    <w:rsid w:val="00C74B3E"/>
    <w:rsid w:val="00C75055"/>
    <w:rsid w:val="00C750C9"/>
    <w:rsid w:val="00C8136E"/>
    <w:rsid w:val="00C8756A"/>
    <w:rsid w:val="00C87975"/>
    <w:rsid w:val="00C90597"/>
    <w:rsid w:val="00C9141C"/>
    <w:rsid w:val="00C97579"/>
    <w:rsid w:val="00CA350E"/>
    <w:rsid w:val="00CA3BD5"/>
    <w:rsid w:val="00CA4B06"/>
    <w:rsid w:val="00CB3E7F"/>
    <w:rsid w:val="00CB70D1"/>
    <w:rsid w:val="00CB7B6E"/>
    <w:rsid w:val="00CC292B"/>
    <w:rsid w:val="00CC63F4"/>
    <w:rsid w:val="00CD3010"/>
    <w:rsid w:val="00CD31D4"/>
    <w:rsid w:val="00CD4C1A"/>
    <w:rsid w:val="00CE3094"/>
    <w:rsid w:val="00CE68EC"/>
    <w:rsid w:val="00CF0E5B"/>
    <w:rsid w:val="00CF248E"/>
    <w:rsid w:val="00D01BF9"/>
    <w:rsid w:val="00D01CD2"/>
    <w:rsid w:val="00D03A90"/>
    <w:rsid w:val="00D04016"/>
    <w:rsid w:val="00D056C4"/>
    <w:rsid w:val="00D061CE"/>
    <w:rsid w:val="00D07CD4"/>
    <w:rsid w:val="00D10124"/>
    <w:rsid w:val="00D11187"/>
    <w:rsid w:val="00D1398D"/>
    <w:rsid w:val="00D170DB"/>
    <w:rsid w:val="00D17A85"/>
    <w:rsid w:val="00D26D03"/>
    <w:rsid w:val="00D27DB6"/>
    <w:rsid w:val="00D30033"/>
    <w:rsid w:val="00D3334B"/>
    <w:rsid w:val="00D40ADC"/>
    <w:rsid w:val="00D41213"/>
    <w:rsid w:val="00D4206A"/>
    <w:rsid w:val="00D42E12"/>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368B"/>
    <w:rsid w:val="00D84162"/>
    <w:rsid w:val="00D931EE"/>
    <w:rsid w:val="00DA008E"/>
    <w:rsid w:val="00DA0BCD"/>
    <w:rsid w:val="00DA1C32"/>
    <w:rsid w:val="00DA60D6"/>
    <w:rsid w:val="00DA6B01"/>
    <w:rsid w:val="00DA6B2F"/>
    <w:rsid w:val="00DC2507"/>
    <w:rsid w:val="00DC6BD4"/>
    <w:rsid w:val="00DD224F"/>
    <w:rsid w:val="00DD4D54"/>
    <w:rsid w:val="00DE0A3D"/>
    <w:rsid w:val="00DE3D65"/>
    <w:rsid w:val="00DE4155"/>
    <w:rsid w:val="00DE5A68"/>
    <w:rsid w:val="00DE777B"/>
    <w:rsid w:val="00DF590B"/>
    <w:rsid w:val="00E00CDD"/>
    <w:rsid w:val="00E05D18"/>
    <w:rsid w:val="00E072A9"/>
    <w:rsid w:val="00E10295"/>
    <w:rsid w:val="00E156F0"/>
    <w:rsid w:val="00E17485"/>
    <w:rsid w:val="00E21DD8"/>
    <w:rsid w:val="00E22F10"/>
    <w:rsid w:val="00E25ECB"/>
    <w:rsid w:val="00E261C1"/>
    <w:rsid w:val="00E27E8D"/>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2F17"/>
    <w:rsid w:val="00E66004"/>
    <w:rsid w:val="00E72566"/>
    <w:rsid w:val="00E7489F"/>
    <w:rsid w:val="00E76623"/>
    <w:rsid w:val="00E76CE7"/>
    <w:rsid w:val="00E77607"/>
    <w:rsid w:val="00E8494F"/>
    <w:rsid w:val="00E84D2D"/>
    <w:rsid w:val="00E8728E"/>
    <w:rsid w:val="00EA01FC"/>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228C"/>
    <w:rsid w:val="00F07957"/>
    <w:rsid w:val="00F101CF"/>
    <w:rsid w:val="00F16A08"/>
    <w:rsid w:val="00F24535"/>
    <w:rsid w:val="00F247CC"/>
    <w:rsid w:val="00F24C9F"/>
    <w:rsid w:val="00F2709E"/>
    <w:rsid w:val="00F3260E"/>
    <w:rsid w:val="00F32892"/>
    <w:rsid w:val="00F33C05"/>
    <w:rsid w:val="00F3772E"/>
    <w:rsid w:val="00F4234F"/>
    <w:rsid w:val="00F430DC"/>
    <w:rsid w:val="00F43FE4"/>
    <w:rsid w:val="00F44673"/>
    <w:rsid w:val="00F44F63"/>
    <w:rsid w:val="00F45F98"/>
    <w:rsid w:val="00F47EFF"/>
    <w:rsid w:val="00F51524"/>
    <w:rsid w:val="00F51CFD"/>
    <w:rsid w:val="00F56631"/>
    <w:rsid w:val="00F61111"/>
    <w:rsid w:val="00F616DE"/>
    <w:rsid w:val="00F652C8"/>
    <w:rsid w:val="00F703A1"/>
    <w:rsid w:val="00F71727"/>
    <w:rsid w:val="00F84583"/>
    <w:rsid w:val="00F850E2"/>
    <w:rsid w:val="00F92E25"/>
    <w:rsid w:val="00F93467"/>
    <w:rsid w:val="00F963F6"/>
    <w:rsid w:val="00FA1C85"/>
    <w:rsid w:val="00FA21FB"/>
    <w:rsid w:val="00FB1C06"/>
    <w:rsid w:val="00FB1C4A"/>
    <w:rsid w:val="00FB4A7B"/>
    <w:rsid w:val="00FB73A9"/>
    <w:rsid w:val="00FC4259"/>
    <w:rsid w:val="00FC7F89"/>
    <w:rsid w:val="00FD1187"/>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C3654E"/>
    <w:pPr>
      <w:overflowPunct w:val="0"/>
      <w:autoSpaceDE w:val="0"/>
      <w:autoSpaceDN w:val="0"/>
      <w:adjustRightInd w:val="0"/>
      <w:spacing w:line="240" w:lineRule="atLeast"/>
      <w:textAlignment w:val="baseline"/>
    </w:pPr>
    <w:rPr>
      <w:rFonts w:eastAsia="Times New Roman" w:cs="Times New Roman"/>
      <w:lang w:val="es-ES"/>
    </w:rPr>
  </w:style>
  <w:style w:type="paragraph" w:customStyle="1" w:styleId="keywords">
    <w:name w:val="keywords"/>
    <w:basedOn w:val="Normal"/>
    <w:next w:val="Normal"/>
    <w:rsid w:val="00C3654E"/>
    <w:pPr>
      <w:overflowPunct w:val="0"/>
      <w:autoSpaceDE w:val="0"/>
      <w:autoSpaceDN w:val="0"/>
      <w:adjustRightInd w:val="0"/>
      <w:spacing w:before="220" w:after="360" w:line="220" w:lineRule="atLeast"/>
      <w:ind w:left="567" w:right="567"/>
      <w:jc w:val="left"/>
      <w:textAlignment w:val="baseline"/>
    </w:pPr>
    <w:rPr>
      <w:rFonts w:eastAsia="Times New Roman" w:cs="Times New Roman"/>
      <w:sz w:val="18"/>
      <w:lang w:val="es-ES"/>
    </w:rPr>
  </w:style>
  <w:style w:type="paragraph" w:customStyle="1" w:styleId="papertitle">
    <w:name w:val="papertitle"/>
    <w:basedOn w:val="Normal"/>
    <w:next w:val="Normal"/>
    <w:rsid w:val="00C3654E"/>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referenceitem">
    <w:name w:val="referenceitem"/>
    <w:basedOn w:val="Normal"/>
    <w:rsid w:val="001A12E7"/>
    <w:pPr>
      <w:numPr>
        <w:numId w:val="18"/>
      </w:numPr>
      <w:overflowPunct w:val="0"/>
      <w:autoSpaceDE w:val="0"/>
      <w:autoSpaceDN w:val="0"/>
      <w:adjustRightInd w:val="0"/>
      <w:spacing w:line="220" w:lineRule="atLeast"/>
      <w:textAlignment w:val="baseline"/>
    </w:pPr>
    <w:rPr>
      <w:rFonts w:eastAsia="Times New Roman" w:cs="Times New Roman"/>
      <w:sz w:val="18"/>
      <w:lang w:val="es-ES"/>
    </w:rPr>
  </w:style>
  <w:style w:type="numbering" w:customStyle="1" w:styleId="referencelist">
    <w:name w:val="referencelist"/>
    <w:basedOn w:val="Sinlista"/>
    <w:semiHidden/>
    <w:rsid w:val="001A12E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jacm.scu.ac.ir/article_17158.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ru.org/sites/default/files/2016-03/en-safe-load-guideli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Adhesivos\Congresos_Adhesivos\Iberoamericano_2022\Ensayos\dat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66299528190238"/>
          <c:y val="5.0925925925925923E-2"/>
          <c:w val="0.72700834740346842"/>
          <c:h val="0.73829321663019698"/>
        </c:manualLayout>
      </c:layout>
      <c:scatterChart>
        <c:scatterStyle val="lineMarker"/>
        <c:varyColors val="0"/>
        <c:ser>
          <c:idx val="0"/>
          <c:order val="0"/>
          <c:tx>
            <c:v>No optimizado</c:v>
          </c:tx>
          <c:spPr>
            <a:ln w="25400" cap="rnd">
              <a:noFill/>
              <a:round/>
            </a:ln>
            <a:effectLst/>
          </c:spPr>
          <c:marker>
            <c:symbol val="circle"/>
            <c:size val="5"/>
            <c:spPr>
              <a:solidFill>
                <a:schemeClr val="accent1"/>
              </a:solidFill>
              <a:ln w="9525">
                <a:solidFill>
                  <a:schemeClr val="accent1"/>
                </a:solidFill>
              </a:ln>
              <a:effectLst/>
            </c:spPr>
          </c:marker>
          <c:xVal>
            <c:numRef>
              <c:f>Hoja1!$A$2:$A$6</c:f>
              <c:numCache>
                <c:formatCode>General</c:formatCode>
                <c:ptCount val="5"/>
                <c:pt idx="0">
                  <c:v>50</c:v>
                </c:pt>
                <c:pt idx="1">
                  <c:v>70</c:v>
                </c:pt>
                <c:pt idx="2">
                  <c:v>90</c:v>
                </c:pt>
                <c:pt idx="3">
                  <c:v>100</c:v>
                </c:pt>
                <c:pt idx="4">
                  <c:v>110</c:v>
                </c:pt>
              </c:numCache>
            </c:numRef>
          </c:xVal>
          <c:yVal>
            <c:numRef>
              <c:f>(Hoja1!$B$2:$B$6,Hoja1!$B$11)</c:f>
              <c:numCache>
                <c:formatCode>General</c:formatCode>
                <c:ptCount val="6"/>
                <c:pt idx="0">
                  <c:v>3485</c:v>
                </c:pt>
                <c:pt idx="1">
                  <c:v>4330</c:v>
                </c:pt>
                <c:pt idx="2">
                  <c:v>5200</c:v>
                </c:pt>
                <c:pt idx="3">
                  <c:v>6185</c:v>
                </c:pt>
                <c:pt idx="4">
                  <c:v>6900</c:v>
                </c:pt>
                <c:pt idx="5">
                  <c:v>6000</c:v>
                </c:pt>
              </c:numCache>
            </c:numRef>
          </c:yVal>
          <c:smooth val="0"/>
          <c:extLst>
            <c:ext xmlns:c16="http://schemas.microsoft.com/office/drawing/2014/chart" uri="{C3380CC4-5D6E-409C-BE32-E72D297353CC}">
              <c16:uniqueId val="{00000000-4745-4471-A539-884E30C970DD}"/>
            </c:ext>
          </c:extLst>
        </c:ser>
        <c:ser>
          <c:idx val="1"/>
          <c:order val="1"/>
          <c:tx>
            <c:v>Optimizado</c:v>
          </c:tx>
          <c:spPr>
            <a:ln w="25400" cap="rnd">
              <a:noFill/>
              <a:round/>
            </a:ln>
            <a:effectLst/>
          </c:spPr>
          <c:marker>
            <c:symbol val="circle"/>
            <c:size val="5"/>
            <c:spPr>
              <a:solidFill>
                <a:schemeClr val="accent2"/>
              </a:solidFill>
              <a:ln w="9525">
                <a:solidFill>
                  <a:schemeClr val="accent2"/>
                </a:solidFill>
              </a:ln>
              <a:effectLst/>
            </c:spPr>
          </c:marker>
          <c:xVal>
            <c:numRef>
              <c:f>Hoja1!$A$8</c:f>
              <c:numCache>
                <c:formatCode>General</c:formatCode>
                <c:ptCount val="1"/>
                <c:pt idx="0">
                  <c:v>80</c:v>
                </c:pt>
              </c:numCache>
            </c:numRef>
          </c:xVal>
          <c:yVal>
            <c:numRef>
              <c:f>(Hoja1!$B$8,Hoja1!$B$11)</c:f>
              <c:numCache>
                <c:formatCode>General</c:formatCode>
                <c:ptCount val="2"/>
                <c:pt idx="0">
                  <c:v>7000</c:v>
                </c:pt>
                <c:pt idx="1">
                  <c:v>6000</c:v>
                </c:pt>
              </c:numCache>
            </c:numRef>
          </c:yVal>
          <c:smooth val="0"/>
          <c:extLst>
            <c:ext xmlns:c16="http://schemas.microsoft.com/office/drawing/2014/chart" uri="{C3380CC4-5D6E-409C-BE32-E72D297353CC}">
              <c16:uniqueId val="{00000001-4745-4471-A539-884E30C970DD}"/>
            </c:ext>
          </c:extLst>
        </c:ser>
        <c:ser>
          <c:idx val="2"/>
          <c:order val="2"/>
          <c:tx>
            <c:v>Continuo</c:v>
          </c:tx>
          <c:spPr>
            <a:ln w="25400" cap="rnd">
              <a:noFill/>
              <a:round/>
            </a:ln>
            <a:effectLst/>
          </c:spPr>
          <c:marker>
            <c:symbol val="circle"/>
            <c:size val="5"/>
            <c:spPr>
              <a:solidFill>
                <a:schemeClr val="accent3"/>
              </a:solidFill>
              <a:ln w="9525">
                <a:solidFill>
                  <a:schemeClr val="accent3"/>
                </a:solidFill>
              </a:ln>
              <a:effectLst/>
            </c:spPr>
          </c:marker>
          <c:xVal>
            <c:numRef>
              <c:f>Hoja1!$A$9</c:f>
              <c:numCache>
                <c:formatCode>General</c:formatCode>
                <c:ptCount val="1"/>
                <c:pt idx="0">
                  <c:v>120</c:v>
                </c:pt>
              </c:numCache>
            </c:numRef>
          </c:xVal>
          <c:yVal>
            <c:numRef>
              <c:f>(Hoja1!$B$9,Hoja1!$B$11)</c:f>
              <c:numCache>
                <c:formatCode>General</c:formatCode>
                <c:ptCount val="2"/>
                <c:pt idx="0">
                  <c:v>9000</c:v>
                </c:pt>
                <c:pt idx="1">
                  <c:v>6000</c:v>
                </c:pt>
              </c:numCache>
            </c:numRef>
          </c:yVal>
          <c:smooth val="0"/>
          <c:extLst>
            <c:ext xmlns:c16="http://schemas.microsoft.com/office/drawing/2014/chart" uri="{C3380CC4-5D6E-409C-BE32-E72D297353CC}">
              <c16:uniqueId val="{00000002-4745-4471-A539-884E30C970DD}"/>
            </c:ext>
          </c:extLst>
        </c:ser>
        <c:ser>
          <c:idx val="3"/>
          <c:order val="3"/>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Hoja1!$A$15:$A$16</c:f>
              <c:numCache>
                <c:formatCode>General</c:formatCode>
                <c:ptCount val="2"/>
                <c:pt idx="0">
                  <c:v>40</c:v>
                </c:pt>
                <c:pt idx="1">
                  <c:v>130</c:v>
                </c:pt>
              </c:numCache>
            </c:numRef>
          </c:xVal>
          <c:yVal>
            <c:numRef>
              <c:f>Hoja1!$B$15:$B$16</c:f>
              <c:numCache>
                <c:formatCode>General</c:formatCode>
                <c:ptCount val="2"/>
                <c:pt idx="0">
                  <c:v>6000</c:v>
                </c:pt>
                <c:pt idx="1">
                  <c:v>6000</c:v>
                </c:pt>
              </c:numCache>
            </c:numRef>
          </c:yVal>
          <c:smooth val="0"/>
          <c:extLst>
            <c:ext xmlns:c16="http://schemas.microsoft.com/office/drawing/2014/chart" uri="{C3380CC4-5D6E-409C-BE32-E72D297353CC}">
              <c16:uniqueId val="{00000003-4745-4471-A539-884E30C970DD}"/>
            </c:ext>
          </c:extLst>
        </c:ser>
        <c:dLbls>
          <c:showLegendKey val="0"/>
          <c:showVal val="0"/>
          <c:showCatName val="0"/>
          <c:showSerName val="0"/>
          <c:showPercent val="0"/>
          <c:showBubbleSize val="0"/>
        </c:dLbls>
        <c:axId val="1291496496"/>
        <c:axId val="1291498160"/>
      </c:scatterChart>
      <c:valAx>
        <c:axId val="1291496496"/>
        <c:scaling>
          <c:orientation val="minMax"/>
          <c:max val="130"/>
          <c:min val="4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t>Longitud Adhesivo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crossAx val="1291498160"/>
        <c:crosses val="autoZero"/>
        <c:crossBetween val="midCat"/>
        <c:majorUnit val="10"/>
      </c:valAx>
      <c:valAx>
        <c:axId val="1291498160"/>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t>Esfuerzo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crossAx val="1291496496"/>
        <c:crosses val="autoZero"/>
        <c:crossBetween val="midCat"/>
      </c:valAx>
      <c:spPr>
        <a:noFill/>
        <a:ln>
          <a:noFill/>
        </a:ln>
        <a:effectLst>
          <a:glow rad="38100">
            <a:schemeClr val="accent1">
              <a:alpha val="40000"/>
            </a:schemeClr>
          </a:glow>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legendEntry>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legendEntry>
      <c:legendEntry>
        <c:idx val="3"/>
        <c:delete val="1"/>
      </c:legendEntry>
      <c:legendEntry>
        <c:idx val="4"/>
        <c:delete val="1"/>
      </c:legendEntry>
      <c:layout>
        <c:manualLayout>
          <c:xMode val="edge"/>
          <c:yMode val="edge"/>
          <c:x val="0.56837217742571755"/>
          <c:y val="0.47424892457370621"/>
          <c:w val="0.42661780253420228"/>
          <c:h val="0.287792691121487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solidFill>
            <a:schemeClr val="tx1"/>
          </a:solidFill>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50A57A53-0EA8-4E92-8705-40D6CEC6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2686</Words>
  <Characters>14778</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Francisco J. Simón</cp:lastModifiedBy>
  <cp:revision>5</cp:revision>
  <cp:lastPrinted>2016-05-06T04:48:00Z</cp:lastPrinted>
  <dcterms:created xsi:type="dcterms:W3CDTF">2022-09-14T16:40:00Z</dcterms:created>
  <dcterms:modified xsi:type="dcterms:W3CDTF">2022-10-21T16:09:00Z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